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55ECCE" w14:textId="77777777" w:rsidR="007431B6" w:rsidRDefault="007431B6">
      <w:pPr>
        <w:pBdr>
          <w:top w:val="nil"/>
          <w:left w:val="nil"/>
          <w:bottom w:val="nil"/>
          <w:right w:val="nil"/>
          <w:between w:val="nil"/>
        </w:pBdr>
        <w:spacing w:line="276" w:lineRule="auto"/>
        <w:rPr>
          <w:color w:val="000000"/>
        </w:rPr>
      </w:pPr>
    </w:p>
    <w:tbl>
      <w:tblPr>
        <w:tblStyle w:val="a"/>
        <w:tblW w:w="10346" w:type="dxa"/>
        <w:tblLayout w:type="fixed"/>
        <w:tblLook w:val="0000" w:firstRow="0" w:lastRow="0" w:firstColumn="0" w:lastColumn="0" w:noHBand="0" w:noVBand="0"/>
      </w:tblPr>
      <w:tblGrid>
        <w:gridCol w:w="7347"/>
        <w:gridCol w:w="2999"/>
      </w:tblGrid>
      <w:tr w:rsidR="007431B6" w14:paraId="1A9EB1EC" w14:textId="77777777">
        <w:trPr>
          <w:trHeight w:val="765"/>
        </w:trPr>
        <w:tc>
          <w:tcPr>
            <w:tcW w:w="7348" w:type="dxa"/>
          </w:tcPr>
          <w:p w14:paraId="506A8BD4" w14:textId="77777777" w:rsidR="007431B6" w:rsidRDefault="002E2DBF">
            <w:pPr>
              <w:pStyle w:val="Heading2"/>
              <w:spacing w:before="120"/>
              <w:rPr>
                <w:color w:val="000000"/>
              </w:rPr>
            </w:pPr>
            <w:r>
              <w:rPr>
                <w:color w:val="000000"/>
              </w:rPr>
              <w:t>Press release</w:t>
            </w:r>
          </w:p>
        </w:tc>
        <w:tc>
          <w:tcPr>
            <w:tcW w:w="2999" w:type="dxa"/>
          </w:tcPr>
          <w:p w14:paraId="22831A8F" w14:textId="77777777" w:rsidR="007431B6" w:rsidRDefault="002E2DBF">
            <w:pPr>
              <w:pBdr>
                <w:top w:val="nil"/>
                <w:left w:val="nil"/>
                <w:bottom w:val="nil"/>
                <w:right w:val="nil"/>
                <w:between w:val="nil"/>
              </w:pBdr>
              <w:tabs>
                <w:tab w:val="center" w:pos="4819"/>
                <w:tab w:val="right" w:pos="9071"/>
                <w:tab w:val="left" w:pos="1559"/>
              </w:tabs>
              <w:spacing w:before="120"/>
              <w:ind w:right="567"/>
              <w:rPr>
                <w:color w:val="000000"/>
              </w:rPr>
            </w:pPr>
            <w:bookmarkStart w:id="0" w:name="ido3hqlm85ag" w:colFirst="0" w:colLast="0"/>
            <w:bookmarkEnd w:id="0"/>
            <w:r>
              <w:rPr>
                <w:color w:val="000000"/>
              </w:rPr>
              <w:t>XX DATE 2025</w:t>
            </w:r>
          </w:p>
        </w:tc>
      </w:tr>
      <w:tr w:rsidR="007431B6" w14:paraId="79DCD40C" w14:textId="77777777">
        <w:trPr>
          <w:trHeight w:val="1644"/>
        </w:trPr>
        <w:tc>
          <w:tcPr>
            <w:tcW w:w="7348" w:type="dxa"/>
            <w:tcMar>
              <w:top w:w="0" w:type="dxa"/>
            </w:tcMar>
          </w:tcPr>
          <w:p w14:paraId="3A164FC7" w14:textId="77777777" w:rsidR="007431B6" w:rsidRDefault="002E2DBF" w:rsidP="00045072">
            <w:pPr>
              <w:pStyle w:val="Heading1"/>
              <w:spacing w:line="240" w:lineRule="auto"/>
              <w:rPr>
                <w:color w:val="000000"/>
              </w:rPr>
            </w:pPr>
            <w:r>
              <w:t>SPOTLIGHT ON INNOVATION: NAIL ARENA AND NEXT IN BEAUTY SET TO INSPIRE AT BEAUTYWORLD SAUDI ARABIA 2025</w:t>
            </w:r>
            <w:r>
              <w:rPr>
                <w:color w:val="000000"/>
              </w:rPr>
              <w:t xml:space="preserve"> </w:t>
            </w:r>
          </w:p>
          <w:p w14:paraId="551C79A2" w14:textId="77777777" w:rsidR="004E1B3A" w:rsidRPr="004E1B3A" w:rsidRDefault="004E1B3A" w:rsidP="004E1B3A"/>
        </w:tc>
        <w:tc>
          <w:tcPr>
            <w:tcW w:w="2999" w:type="dxa"/>
            <w:tcMar>
              <w:top w:w="0" w:type="dxa"/>
            </w:tcMar>
          </w:tcPr>
          <w:p w14:paraId="40731FF5" w14:textId="77777777" w:rsidR="007431B6" w:rsidRDefault="002E2DBF">
            <w:pPr>
              <w:tabs>
                <w:tab w:val="left" w:pos="567"/>
              </w:tabs>
              <w:spacing w:before="200" w:line="200" w:lineRule="auto"/>
              <w:rPr>
                <w:color w:val="000000"/>
                <w:sz w:val="15"/>
                <w:szCs w:val="15"/>
              </w:rPr>
            </w:pPr>
            <w:bookmarkStart w:id="1" w:name="guelgfhtsjo0" w:colFirst="0" w:colLast="0"/>
            <w:bookmarkEnd w:id="1"/>
            <w:r>
              <w:rPr>
                <w:color w:val="000000"/>
                <w:sz w:val="15"/>
                <w:szCs w:val="15"/>
              </w:rPr>
              <w:t>Kate McGinley</w:t>
            </w:r>
          </w:p>
          <w:p w14:paraId="1B9DC742" w14:textId="77777777" w:rsidR="007431B6" w:rsidRDefault="002E2DBF">
            <w:pPr>
              <w:pBdr>
                <w:top w:val="nil"/>
                <w:left w:val="nil"/>
                <w:bottom w:val="nil"/>
                <w:right w:val="nil"/>
                <w:between w:val="nil"/>
              </w:pBdr>
              <w:tabs>
                <w:tab w:val="left" w:pos="340"/>
                <w:tab w:val="left" w:pos="1928"/>
                <w:tab w:val="left" w:pos="2268"/>
              </w:tabs>
              <w:spacing w:line="200" w:lineRule="auto"/>
              <w:rPr>
                <w:color w:val="000000"/>
                <w:sz w:val="15"/>
                <w:szCs w:val="15"/>
              </w:rPr>
            </w:pPr>
            <w:bookmarkStart w:id="2" w:name="1opylklk8u52" w:colFirst="0" w:colLast="0"/>
            <w:bookmarkStart w:id="3" w:name="t14p0wfda4y1" w:colFirst="0" w:colLast="0"/>
            <w:bookmarkEnd w:id="2"/>
            <w:bookmarkEnd w:id="3"/>
            <w:r>
              <w:rPr>
                <w:color w:val="000000"/>
                <w:sz w:val="15"/>
                <w:szCs w:val="15"/>
              </w:rPr>
              <w:t>Tel.</w:t>
            </w:r>
            <w:r>
              <w:rPr>
                <w:color w:val="000000"/>
                <w:sz w:val="15"/>
                <w:szCs w:val="15"/>
              </w:rPr>
              <w:tab/>
            </w:r>
            <w:bookmarkStart w:id="4" w:name="3epp2cxrybj7" w:colFirst="0" w:colLast="0"/>
            <w:bookmarkStart w:id="5" w:name="q0q89n502ckn" w:colFirst="0" w:colLast="0"/>
            <w:bookmarkEnd w:id="4"/>
            <w:bookmarkEnd w:id="5"/>
            <w:r>
              <w:rPr>
                <w:color w:val="000000"/>
                <w:sz w:val="15"/>
                <w:szCs w:val="15"/>
              </w:rPr>
              <w:t>+971 4 3894 573</w:t>
            </w:r>
          </w:p>
          <w:bookmarkStart w:id="6" w:name="wco7pwifsmgv" w:colFirst="0" w:colLast="0"/>
          <w:bookmarkStart w:id="7" w:name="3veduucufjze" w:colFirst="0" w:colLast="0"/>
          <w:bookmarkEnd w:id="6"/>
          <w:bookmarkEnd w:id="7"/>
          <w:p w14:paraId="0EF1ECDF" w14:textId="77777777" w:rsidR="007431B6" w:rsidRDefault="002E2DBF">
            <w:pPr>
              <w:pBdr>
                <w:top w:val="nil"/>
                <w:left w:val="nil"/>
                <w:bottom w:val="nil"/>
                <w:right w:val="nil"/>
                <w:between w:val="nil"/>
              </w:pBdr>
              <w:tabs>
                <w:tab w:val="left" w:pos="340"/>
                <w:tab w:val="left" w:pos="1928"/>
                <w:tab w:val="left" w:pos="2268"/>
              </w:tabs>
              <w:spacing w:line="200" w:lineRule="auto"/>
              <w:rPr>
                <w:sz w:val="15"/>
                <w:szCs w:val="15"/>
              </w:rPr>
            </w:pPr>
            <w:r>
              <w:fldChar w:fldCharType="begin"/>
            </w:r>
            <w:r>
              <w:instrText>HYPERLINK "mailto:kate.mcginley@uae.messefrankfurt.com" \h</w:instrText>
            </w:r>
            <w:r>
              <w:fldChar w:fldCharType="separate"/>
            </w:r>
            <w:r>
              <w:rPr>
                <w:sz w:val="15"/>
                <w:szCs w:val="15"/>
                <w:u w:val="single"/>
              </w:rPr>
              <w:t>kate.mcginley@uae.messefrankfurt.com</w:t>
            </w:r>
            <w:r>
              <w:fldChar w:fldCharType="end"/>
            </w:r>
            <w:r>
              <w:rPr>
                <w:sz w:val="15"/>
                <w:szCs w:val="15"/>
              </w:rPr>
              <w:t xml:space="preserve"> </w:t>
            </w:r>
          </w:p>
          <w:bookmarkStart w:id="8" w:name="17dp8vu" w:colFirst="0" w:colLast="0"/>
          <w:bookmarkEnd w:id="8"/>
          <w:p w14:paraId="7218DBD5" w14:textId="77777777" w:rsidR="007431B6" w:rsidRDefault="002E2DBF">
            <w:pPr>
              <w:pBdr>
                <w:top w:val="nil"/>
                <w:left w:val="nil"/>
                <w:bottom w:val="nil"/>
                <w:right w:val="nil"/>
                <w:between w:val="nil"/>
              </w:pBdr>
              <w:tabs>
                <w:tab w:val="left" w:pos="340"/>
                <w:tab w:val="left" w:pos="1928"/>
                <w:tab w:val="left" w:pos="2268"/>
              </w:tabs>
              <w:spacing w:line="200" w:lineRule="auto"/>
              <w:rPr>
                <w:sz w:val="15"/>
                <w:szCs w:val="15"/>
              </w:rPr>
            </w:pPr>
            <w:r>
              <w:fldChar w:fldCharType="begin"/>
            </w:r>
            <w:r>
              <w:instrText>HYPERLINK "http://www.ae.messefrankfurt.com" \h</w:instrText>
            </w:r>
            <w:r>
              <w:fldChar w:fldCharType="separate"/>
            </w:r>
            <w:r>
              <w:rPr>
                <w:sz w:val="15"/>
                <w:szCs w:val="15"/>
                <w:u w:val="single"/>
              </w:rPr>
              <w:t>www.ae.messefrankfurt.co</w:t>
            </w:r>
            <w:r>
              <w:fldChar w:fldCharType="end"/>
            </w:r>
            <w:bookmarkStart w:id="9" w:name="3rdcrjn" w:colFirst="0" w:colLast="0"/>
            <w:bookmarkEnd w:id="9"/>
            <w:r>
              <w:fldChar w:fldCharType="begin"/>
            </w:r>
            <w:r>
              <w:instrText>HYPERLINK "http://www.ae.messefrankfurt.com" \h</w:instrText>
            </w:r>
            <w:r>
              <w:fldChar w:fldCharType="separate"/>
            </w:r>
            <w:r>
              <w:rPr>
                <w:sz w:val="15"/>
                <w:szCs w:val="15"/>
                <w:u w:val="single"/>
              </w:rPr>
              <w:t>m</w:t>
            </w:r>
            <w:r>
              <w:fldChar w:fldCharType="end"/>
            </w:r>
            <w:r>
              <w:rPr>
                <w:sz w:val="15"/>
                <w:szCs w:val="15"/>
              </w:rPr>
              <w:t xml:space="preserve">  </w:t>
            </w:r>
          </w:p>
          <w:p w14:paraId="3EB67CC1" w14:textId="77777777" w:rsidR="007431B6" w:rsidRDefault="007431B6">
            <w:pPr>
              <w:pBdr>
                <w:top w:val="nil"/>
                <w:left w:val="nil"/>
                <w:bottom w:val="nil"/>
                <w:right w:val="nil"/>
                <w:between w:val="nil"/>
              </w:pBdr>
              <w:tabs>
                <w:tab w:val="left" w:pos="340"/>
                <w:tab w:val="left" w:pos="1928"/>
                <w:tab w:val="left" w:pos="2268"/>
              </w:tabs>
              <w:spacing w:line="200" w:lineRule="auto"/>
              <w:rPr>
                <w:color w:val="0000FF"/>
                <w:sz w:val="15"/>
                <w:szCs w:val="15"/>
                <w:u w:val="single"/>
              </w:rPr>
            </w:pPr>
            <w:hyperlink r:id="rId7">
              <w:r>
                <w:rPr>
                  <w:sz w:val="15"/>
                  <w:szCs w:val="15"/>
                  <w:u w:val="single"/>
                </w:rPr>
                <w:t>www.beautyworldksa.com</w:t>
              </w:r>
            </w:hyperlink>
          </w:p>
        </w:tc>
      </w:tr>
    </w:tbl>
    <w:p w14:paraId="03F61E8B" w14:textId="11871CFB" w:rsidR="007431B6" w:rsidRDefault="002E2DBF" w:rsidP="00C277B0">
      <w:pPr>
        <w:pStyle w:val="Heading2"/>
        <w:numPr>
          <w:ilvl w:val="0"/>
          <w:numId w:val="1"/>
        </w:numPr>
        <w:spacing w:line="276" w:lineRule="auto"/>
        <w:jc w:val="both"/>
      </w:pPr>
      <w:bookmarkStart w:id="10" w:name="_5iufdoeoynrd" w:colFirst="0" w:colLast="0"/>
      <w:bookmarkEnd w:id="10"/>
      <w:r>
        <w:t xml:space="preserve">The Nail Arena powered by Sawaya </w:t>
      </w:r>
      <w:r w:rsidR="00C277B0" w:rsidRPr="00C277B0">
        <w:rPr>
          <w:bCs/>
        </w:rPr>
        <w:t>makes its debut </w:t>
      </w:r>
      <w:r w:rsidR="00C277B0" w:rsidRPr="00C277B0">
        <w:t xml:space="preserve"> </w:t>
      </w:r>
      <w:r>
        <w:t>with global brands Gelish and Morgan Taylor, alongside live demonstrations, nail battles, and technical education.</w:t>
      </w:r>
    </w:p>
    <w:p w14:paraId="13FE7ACA" w14:textId="77777777" w:rsidR="007431B6" w:rsidRDefault="002E2DBF" w:rsidP="00045072">
      <w:pPr>
        <w:pStyle w:val="Heading2"/>
        <w:numPr>
          <w:ilvl w:val="0"/>
          <w:numId w:val="1"/>
        </w:numPr>
        <w:spacing w:after="200" w:line="276" w:lineRule="auto"/>
        <w:jc w:val="both"/>
      </w:pPr>
      <w:bookmarkStart w:id="11" w:name="_jmsawq4ukos2" w:colFirst="0" w:colLast="0"/>
      <w:bookmarkEnd w:id="11"/>
      <w:r>
        <w:t>More than 40 speakers will take the stage at the Next in Beauty conference, including experts from Chalhoub Group, Four Seasons and Intertek, plus influencer Alice Abdel Aziz.</w:t>
      </w:r>
    </w:p>
    <w:p w14:paraId="24B94504" w14:textId="77777777" w:rsidR="007431B6" w:rsidRDefault="007431B6">
      <w:pPr>
        <w:rPr>
          <w:color w:val="000000"/>
        </w:rPr>
      </w:pPr>
    </w:p>
    <w:p w14:paraId="729975AE" w14:textId="665CD220" w:rsidR="007431B6" w:rsidRDefault="002E2DBF" w:rsidP="00032688">
      <w:pPr>
        <w:spacing w:line="276" w:lineRule="auto"/>
        <w:jc w:val="both"/>
      </w:pPr>
      <w:r>
        <w:rPr>
          <w:color w:val="000000"/>
        </w:rPr>
        <w:t xml:space="preserve">Riyadh, KSA: The stage is </w:t>
      </w:r>
      <w:r>
        <w:t>set for a bolder</w:t>
      </w:r>
      <w:r>
        <w:rPr>
          <w:b/>
        </w:rPr>
        <w:t xml:space="preserve"> Beautyworld Saudi Arabia</w:t>
      </w:r>
      <w:r>
        <w:t xml:space="preserve">, the Kingdom’s leading trade show for beauty, hair, fragrance and wellness, with record numbers of exhibitors and visitors expected to attend. </w:t>
      </w:r>
    </w:p>
    <w:p w14:paraId="0D3A3166" w14:textId="77777777" w:rsidR="007431B6" w:rsidRDefault="007431B6" w:rsidP="00032688">
      <w:pPr>
        <w:spacing w:line="276" w:lineRule="auto"/>
        <w:jc w:val="both"/>
      </w:pPr>
    </w:p>
    <w:p w14:paraId="0C85D9DE" w14:textId="77777777" w:rsidR="007431B6" w:rsidRDefault="002E2DBF" w:rsidP="00032688">
      <w:pPr>
        <w:jc w:val="both"/>
        <w:rPr>
          <w:color w:val="303030"/>
        </w:rPr>
      </w:pPr>
      <w:r>
        <w:t xml:space="preserve">Taking place at the Riyadh International Convention and Exhibition Centre (RICEC) from 21 to 23 April, this year’s event is set to be a dazzling showcase </w:t>
      </w:r>
      <w:r>
        <w:rPr>
          <w:color w:val="303030"/>
        </w:rPr>
        <w:t xml:space="preserve">of the flourishing beauty and wellness landscape in the region. </w:t>
      </w:r>
    </w:p>
    <w:p w14:paraId="0603DBE4" w14:textId="77777777" w:rsidR="007431B6" w:rsidRDefault="007431B6" w:rsidP="00032688">
      <w:pPr>
        <w:jc w:val="both"/>
        <w:rPr>
          <w:color w:val="303030"/>
        </w:rPr>
      </w:pPr>
    </w:p>
    <w:p w14:paraId="5D175CD1" w14:textId="77777777" w:rsidR="007431B6" w:rsidRDefault="002E2DBF" w:rsidP="00032688">
      <w:pPr>
        <w:jc w:val="both"/>
        <w:rPr>
          <w:color w:val="303030"/>
        </w:rPr>
      </w:pPr>
      <w:r>
        <w:rPr>
          <w:color w:val="303030"/>
        </w:rPr>
        <w:t xml:space="preserve">Industry professionals including </w:t>
      </w:r>
      <w:r>
        <w:t xml:space="preserve">manufacturers, wholesalers, distributors, retailers, and salon and beauty experts will be able to peruse </w:t>
      </w:r>
      <w:r>
        <w:rPr>
          <w:color w:val="303030"/>
        </w:rPr>
        <w:t xml:space="preserve">six product segments spread across five halls. The Nail Arena powered by Sawaya and Next in Beauty are two of the highlights of the show, attracting global speakers and experts to share their expertise.  </w:t>
      </w:r>
    </w:p>
    <w:p w14:paraId="6450B775" w14:textId="77777777" w:rsidR="007431B6" w:rsidRDefault="007431B6" w:rsidP="00032688">
      <w:pPr>
        <w:spacing w:line="276" w:lineRule="auto"/>
        <w:jc w:val="both"/>
      </w:pPr>
    </w:p>
    <w:p w14:paraId="70EFC8A2" w14:textId="77777777" w:rsidR="00C277B0" w:rsidRPr="00C277B0" w:rsidRDefault="00C277B0" w:rsidP="00C277B0">
      <w:pPr>
        <w:jc w:val="both"/>
        <w:rPr>
          <w:b/>
          <w:sz w:val="24"/>
          <w:szCs w:val="24"/>
        </w:rPr>
      </w:pPr>
      <w:bookmarkStart w:id="12" w:name="_su1chsjwxobh" w:colFirst="0" w:colLast="0"/>
      <w:bookmarkEnd w:id="12"/>
      <w:r w:rsidRPr="00C277B0">
        <w:rPr>
          <w:b/>
          <w:bCs/>
          <w:sz w:val="24"/>
          <w:szCs w:val="24"/>
        </w:rPr>
        <w:t>Introducing: Nail Arena powered by Sawaya </w:t>
      </w:r>
    </w:p>
    <w:p w14:paraId="5EBC6183" w14:textId="77777777" w:rsidR="007431B6" w:rsidRDefault="002E2DBF" w:rsidP="00032688">
      <w:pPr>
        <w:jc w:val="both"/>
      </w:pPr>
      <w:r>
        <w:t xml:space="preserve">Nail Arena powered by Sawaya is where passion meets artistry, and creativity and innovation take centre stage. Offering an electrifying platform for nail professionals, beauty enthusiasts, and trendsetters to immerse themselves in the latest nail artistry innovations, the Nail Arena promises live demonstrations, expert-led sessions, and hands-on experiences with cutting-edge products from leading brands such as </w:t>
      </w:r>
      <w:r>
        <w:rPr>
          <w:b/>
        </w:rPr>
        <w:t>Gelish</w:t>
      </w:r>
      <w:r>
        <w:t xml:space="preserve"> and </w:t>
      </w:r>
      <w:r>
        <w:rPr>
          <w:b/>
        </w:rPr>
        <w:t>Morgan Taylor</w:t>
      </w:r>
      <w:r>
        <w:t xml:space="preserve">.​ </w:t>
      </w:r>
    </w:p>
    <w:p w14:paraId="7BF5D832" w14:textId="77777777" w:rsidR="007431B6" w:rsidRDefault="002E2DBF" w:rsidP="00032688">
      <w:pPr>
        <w:spacing w:before="240" w:after="240"/>
        <w:jc w:val="both"/>
        <w:rPr>
          <w:color w:val="303030"/>
          <w:highlight w:val="white"/>
        </w:rPr>
      </w:pPr>
      <w:r>
        <w:rPr>
          <w:color w:val="303030"/>
          <w:highlight w:val="white"/>
        </w:rPr>
        <w:t xml:space="preserve">Educators at this year’s edition include </w:t>
      </w:r>
      <w:r>
        <w:rPr>
          <w:b/>
          <w:color w:val="303030"/>
          <w:highlight w:val="white"/>
        </w:rPr>
        <w:t>Vu Nguyen</w:t>
      </w:r>
      <w:r>
        <w:rPr>
          <w:color w:val="303030"/>
          <w:highlight w:val="white"/>
        </w:rPr>
        <w:t xml:space="preserve">, a renowned Global Artist who collaborates with top chemists to develop cutting-edge nail </w:t>
      </w:r>
      <w:r>
        <w:rPr>
          <w:color w:val="303030"/>
          <w:highlight w:val="white"/>
        </w:rPr>
        <w:lastRenderedPageBreak/>
        <w:t xml:space="preserve">products; and </w:t>
      </w:r>
      <w:r>
        <w:rPr>
          <w:b/>
          <w:color w:val="303030"/>
          <w:highlight w:val="white"/>
        </w:rPr>
        <w:t>Danny Phung</w:t>
      </w:r>
      <w:r>
        <w:rPr>
          <w:color w:val="303030"/>
          <w:highlight w:val="white"/>
        </w:rPr>
        <w:t xml:space="preserve">, former Global Artist for OPI and now International Sales Manager at Nail Alliance. </w:t>
      </w:r>
    </w:p>
    <w:p w14:paraId="2173EECD" w14:textId="77777777" w:rsidR="007431B6" w:rsidRDefault="002E2DBF" w:rsidP="00032688">
      <w:pPr>
        <w:jc w:val="both"/>
      </w:pPr>
      <w:r>
        <w:rPr>
          <w:b/>
        </w:rPr>
        <w:t>Highlights of the 2025 agenda</w:t>
      </w:r>
      <w:r>
        <w:t xml:space="preserve"> for </w:t>
      </w:r>
      <w:r>
        <w:rPr>
          <w:b/>
        </w:rPr>
        <w:t xml:space="preserve">Nail Arena powered by Sawaya </w:t>
      </w:r>
      <w:r>
        <w:t xml:space="preserve">include: </w:t>
      </w:r>
      <w:r>
        <w:rPr>
          <w:b/>
        </w:rPr>
        <w:t>The Ultimate Performance in Mobile Curing: Gelish 18G Unplugged LED Light</w:t>
      </w:r>
      <w:r>
        <w:t xml:space="preserve"> on Day One; T</w:t>
      </w:r>
      <w:r>
        <w:rPr>
          <w:b/>
        </w:rPr>
        <w:t>he Perfect Manicure: Morgan Taylor  Nail Polish &amp; Breathable &amp; Naturals</w:t>
      </w:r>
      <w:r>
        <w:t xml:space="preserve"> on Day Two; and </w:t>
      </w:r>
      <w:r>
        <w:rPr>
          <w:b/>
        </w:rPr>
        <w:t>Elevate Your Nails to New Heights: Gelish Flash Glam &amp; Cat Eye</w:t>
      </w:r>
      <w:r>
        <w:t xml:space="preserve"> on day three. See the full agenda </w:t>
      </w:r>
      <w:hyperlink r:id="rId8">
        <w:r w:rsidR="007431B6">
          <w:rPr>
            <w:color w:val="1155CC"/>
            <w:u w:val="single"/>
          </w:rPr>
          <w:t>here</w:t>
        </w:r>
      </w:hyperlink>
      <w:r>
        <w:t xml:space="preserve">.   </w:t>
      </w:r>
    </w:p>
    <w:p w14:paraId="779CF307" w14:textId="77777777" w:rsidR="007431B6" w:rsidRDefault="007431B6" w:rsidP="00032688">
      <w:pPr>
        <w:jc w:val="both"/>
      </w:pPr>
    </w:p>
    <w:p w14:paraId="5B245B76" w14:textId="77777777" w:rsidR="007431B6" w:rsidRDefault="002E2DBF" w:rsidP="00394B5B">
      <w:pPr>
        <w:pStyle w:val="Heading3"/>
        <w:ind w:left="0"/>
        <w:jc w:val="both"/>
      </w:pPr>
      <w:bookmarkStart w:id="13" w:name="_dmnzl3tiout" w:colFirst="0" w:colLast="0"/>
      <w:bookmarkEnd w:id="13"/>
      <w:r>
        <w:t>Next in Beauty</w:t>
      </w:r>
    </w:p>
    <w:p w14:paraId="1CD5AAE4" w14:textId="77777777" w:rsidR="007431B6" w:rsidRDefault="002E2DBF" w:rsidP="00032688">
      <w:pPr>
        <w:jc w:val="both"/>
      </w:pPr>
      <w:r>
        <w:t>This year’s Next in Beauty stage will feature a dynamic blend of insightful speaker sessions and captivating live makeup and beauty demonstrations.</w:t>
      </w:r>
    </w:p>
    <w:p w14:paraId="4C09AB51" w14:textId="77777777" w:rsidR="007431B6" w:rsidRDefault="007431B6" w:rsidP="00032688">
      <w:pPr>
        <w:jc w:val="both"/>
      </w:pPr>
    </w:p>
    <w:p w14:paraId="29FE2F00" w14:textId="77777777" w:rsidR="007431B6" w:rsidRDefault="002E2DBF" w:rsidP="00032688">
      <w:pPr>
        <w:widowControl/>
        <w:spacing w:line="240" w:lineRule="auto"/>
        <w:jc w:val="both"/>
      </w:pPr>
      <w:bookmarkStart w:id="14" w:name="_rlwgrite6so7" w:colFirst="0" w:colLast="0"/>
      <w:bookmarkEnd w:id="14"/>
      <w:r>
        <w:t xml:space="preserve">With free-to-attend sessions across three days, the program encompasses market intelligence, emerging trends and revolutionary innovation reshaping the beauty sector on local, regional and global scales. </w:t>
      </w:r>
    </w:p>
    <w:p w14:paraId="175DCE0C" w14:textId="77777777" w:rsidR="007431B6" w:rsidRDefault="007431B6" w:rsidP="00032688">
      <w:pPr>
        <w:widowControl/>
        <w:spacing w:line="240" w:lineRule="auto"/>
        <w:jc w:val="both"/>
      </w:pPr>
      <w:bookmarkStart w:id="15" w:name="_euw88mstacvh" w:colFirst="0" w:colLast="0"/>
      <w:bookmarkEnd w:id="15"/>
    </w:p>
    <w:p w14:paraId="04B65AEF" w14:textId="77777777" w:rsidR="007431B6" w:rsidRDefault="002E2DBF" w:rsidP="00032688">
      <w:pPr>
        <w:jc w:val="both"/>
      </w:pPr>
      <w:bookmarkStart w:id="16" w:name="_uxelf1327qbk" w:colFirst="0" w:colLast="0"/>
      <w:bookmarkEnd w:id="16"/>
      <w:r>
        <w:t xml:space="preserve">The 2025 lineup brings fresh insight, regional expertise, and new strategies for growth across the Saudi beauty market. </w:t>
      </w:r>
    </w:p>
    <w:p w14:paraId="62CB3B9E" w14:textId="77777777" w:rsidR="007431B6" w:rsidRDefault="007431B6" w:rsidP="00032688">
      <w:pPr>
        <w:jc w:val="both"/>
      </w:pPr>
      <w:bookmarkStart w:id="17" w:name="_8z4putsljgro" w:colFirst="0" w:colLast="0"/>
      <w:bookmarkEnd w:id="17"/>
    </w:p>
    <w:p w14:paraId="29BB1077" w14:textId="77777777" w:rsidR="007431B6" w:rsidRDefault="002E2DBF" w:rsidP="00032688">
      <w:pPr>
        <w:jc w:val="both"/>
        <w:rPr>
          <w:b/>
        </w:rPr>
      </w:pPr>
      <w:bookmarkStart w:id="18" w:name="_z7kul23x2yj1" w:colFirst="0" w:colLast="0"/>
      <w:bookmarkEnd w:id="18"/>
      <w:r>
        <w:rPr>
          <w:b/>
        </w:rPr>
        <w:t>Key highlights</w:t>
      </w:r>
    </w:p>
    <w:p w14:paraId="08736692" w14:textId="77777777" w:rsidR="007431B6" w:rsidRDefault="002E2DBF" w:rsidP="00032688">
      <w:pPr>
        <w:jc w:val="both"/>
      </w:pPr>
      <w:bookmarkStart w:id="19" w:name="_xa96tzcm7ay4" w:colFirst="0" w:colLast="0"/>
      <w:bookmarkEnd w:id="19"/>
      <w:r>
        <w:t xml:space="preserve">This year’s Next in Beauty programme is anchored around the trends transforming the global beauty landscape, and Saudi Arabia’s fast-evolving role within it. Key highlights include, on Day One, </w:t>
      </w:r>
      <w:r>
        <w:rPr>
          <w:b/>
        </w:rPr>
        <w:t>Andrea Fetzer of Chalhoub Group</w:t>
      </w:r>
      <w:r>
        <w:t xml:space="preserve"> will explore </w:t>
      </w:r>
      <w:r>
        <w:rPr>
          <w:i/>
        </w:rPr>
        <w:t>The Rise of Asian Beauty in the GCC</w:t>
      </w:r>
      <w:r>
        <w:t xml:space="preserve">, examining how Korean and Japanese beauty brands are reshaping consumer expectations and retail strategy across the region. </w:t>
      </w:r>
    </w:p>
    <w:p w14:paraId="4E32B180" w14:textId="77777777" w:rsidR="007431B6" w:rsidRDefault="007431B6" w:rsidP="00032688">
      <w:pPr>
        <w:jc w:val="both"/>
      </w:pPr>
      <w:bookmarkStart w:id="20" w:name="_jyv6drp5q8rg" w:colFirst="0" w:colLast="0"/>
      <w:bookmarkEnd w:id="20"/>
    </w:p>
    <w:p w14:paraId="09D059C3" w14:textId="77777777" w:rsidR="007431B6" w:rsidRDefault="002E2DBF" w:rsidP="00032688">
      <w:pPr>
        <w:jc w:val="both"/>
      </w:pPr>
      <w:bookmarkStart w:id="21" w:name="_nxlhucrmq1gt" w:colFirst="0" w:colLast="0"/>
      <w:bookmarkEnd w:id="21"/>
      <w:r>
        <w:t xml:space="preserve">During Day Two, the spotlight will turn on influence and authenticity, as </w:t>
      </w:r>
      <w:r>
        <w:rPr>
          <w:b/>
        </w:rPr>
        <w:t>entrepreneur and media personality Alice Abdel Aziz</w:t>
      </w:r>
      <w:r>
        <w:t xml:space="preserve"> leads </w:t>
      </w:r>
      <w:r>
        <w:rPr>
          <w:i/>
        </w:rPr>
        <w:t>The Power of Personality</w:t>
      </w:r>
      <w:r>
        <w:t xml:space="preserve"> - a discussion on how content creators are building brand empires and redefining trust with beauty buyers.</w:t>
      </w:r>
    </w:p>
    <w:p w14:paraId="191054A6" w14:textId="77777777" w:rsidR="007431B6" w:rsidRDefault="007431B6" w:rsidP="00032688">
      <w:pPr>
        <w:jc w:val="both"/>
      </w:pPr>
      <w:bookmarkStart w:id="22" w:name="_am1t7waudbuv" w:colFirst="0" w:colLast="0"/>
      <w:bookmarkEnd w:id="22"/>
    </w:p>
    <w:p w14:paraId="228C30BC" w14:textId="77777777" w:rsidR="007431B6" w:rsidRDefault="002E2DBF" w:rsidP="00032688">
      <w:pPr>
        <w:jc w:val="both"/>
      </w:pPr>
      <w:bookmarkStart w:id="23" w:name="_1xhm5pq8e8xj" w:colFirst="0" w:colLast="0"/>
      <w:bookmarkEnd w:id="23"/>
      <w:r>
        <w:t xml:space="preserve">Closing the programme on Day Three, a future-forward panel on </w:t>
      </w:r>
      <w:r>
        <w:rPr>
          <w:i/>
        </w:rPr>
        <w:t>AI, Personalisation and the Future of Beauty Retail</w:t>
      </w:r>
      <w:r>
        <w:t xml:space="preserve"> will unpack the technologies revolutionising how consumers discover, try, and shop for products - from diagnostics to virtual try-ons.</w:t>
      </w:r>
    </w:p>
    <w:p w14:paraId="77365A42" w14:textId="77777777" w:rsidR="007431B6" w:rsidRDefault="007431B6" w:rsidP="00032688">
      <w:pPr>
        <w:jc w:val="both"/>
      </w:pPr>
      <w:bookmarkStart w:id="24" w:name="_y7n4qb94o6ra" w:colFirst="0" w:colLast="0"/>
      <w:bookmarkEnd w:id="24"/>
    </w:p>
    <w:p w14:paraId="7B319E7E" w14:textId="77777777" w:rsidR="007431B6" w:rsidRDefault="002E2DBF" w:rsidP="00032688">
      <w:pPr>
        <w:jc w:val="both"/>
      </w:pPr>
      <w:r>
        <w:t>Other key speakers include:</w:t>
      </w:r>
    </w:p>
    <w:p w14:paraId="399A462E" w14:textId="77777777" w:rsidR="007431B6" w:rsidRDefault="002E2DBF" w:rsidP="00032688">
      <w:pPr>
        <w:numPr>
          <w:ilvl w:val="0"/>
          <w:numId w:val="2"/>
        </w:numPr>
        <w:jc w:val="both"/>
      </w:pPr>
      <w:bookmarkStart w:id="25" w:name="_ancx3grk33b6" w:colFirst="0" w:colLast="0"/>
      <w:bookmarkEnd w:id="25"/>
      <w:r>
        <w:t>Charbel Watfa - Senior Spa Director MEA, Four Seasons Hotel Riyadh</w:t>
      </w:r>
    </w:p>
    <w:p w14:paraId="6E8316AB" w14:textId="77777777" w:rsidR="007431B6" w:rsidRDefault="002E2DBF" w:rsidP="00032688">
      <w:pPr>
        <w:numPr>
          <w:ilvl w:val="0"/>
          <w:numId w:val="2"/>
        </w:numPr>
        <w:jc w:val="both"/>
      </w:pPr>
      <w:bookmarkStart w:id="26" w:name="_mlcx4zrbv20i" w:colFirst="0" w:colLast="0"/>
      <w:bookmarkEnd w:id="26"/>
      <w:r>
        <w:t>Hayat Belhadji - Global Cosmetic &amp; Drugs Programme Manager, Intertek</w:t>
      </w:r>
    </w:p>
    <w:p w14:paraId="360994A9" w14:textId="77777777" w:rsidR="007431B6" w:rsidRDefault="002E2DBF" w:rsidP="00032688">
      <w:pPr>
        <w:numPr>
          <w:ilvl w:val="0"/>
          <w:numId w:val="2"/>
        </w:numPr>
        <w:jc w:val="both"/>
      </w:pPr>
      <w:bookmarkStart w:id="27" w:name="_g5foc6py2693" w:colFirst="0" w:colLast="0"/>
      <w:bookmarkEnd w:id="27"/>
      <w:r>
        <w:t>Haifa Addas - Founder &amp; CEO, INSTAGLAM</w:t>
      </w:r>
    </w:p>
    <w:p w14:paraId="2898D8A9" w14:textId="77777777" w:rsidR="007431B6" w:rsidRDefault="002E2DBF" w:rsidP="00032688">
      <w:pPr>
        <w:numPr>
          <w:ilvl w:val="0"/>
          <w:numId w:val="2"/>
        </w:numPr>
        <w:jc w:val="both"/>
      </w:pPr>
      <w:bookmarkStart w:id="28" w:name="_hzsvald40zx" w:colFirst="0" w:colLast="0"/>
      <w:bookmarkEnd w:id="28"/>
      <w:r>
        <w:t>Layla Alhajjaj - Serial Entrepreneur &amp; Business Mentor</w:t>
      </w:r>
    </w:p>
    <w:p w14:paraId="0ABC86E4" w14:textId="77777777" w:rsidR="007431B6" w:rsidRDefault="002E2DBF" w:rsidP="00032688">
      <w:pPr>
        <w:numPr>
          <w:ilvl w:val="0"/>
          <w:numId w:val="2"/>
        </w:numPr>
        <w:jc w:val="both"/>
      </w:pPr>
      <w:bookmarkStart w:id="29" w:name="_1jl599b6bsez" w:colFirst="0" w:colLast="0"/>
      <w:bookmarkEnd w:id="29"/>
      <w:r>
        <w:lastRenderedPageBreak/>
        <w:t>Ralph Bou Nader - General Manager, Arabian Oud</w:t>
      </w:r>
    </w:p>
    <w:p w14:paraId="7D8F94D8" w14:textId="77777777" w:rsidR="007431B6" w:rsidRDefault="002E2DBF" w:rsidP="00032688">
      <w:pPr>
        <w:numPr>
          <w:ilvl w:val="0"/>
          <w:numId w:val="2"/>
        </w:numPr>
        <w:jc w:val="both"/>
      </w:pPr>
      <w:bookmarkStart w:id="30" w:name="_uq3sdjag1045" w:colFirst="0" w:colLast="0"/>
      <w:bookmarkEnd w:id="30"/>
      <w:r>
        <w:t>Tara Rose Kidd - Managing Director, Tara Rose Salon</w:t>
      </w:r>
    </w:p>
    <w:p w14:paraId="084E0F45" w14:textId="77777777" w:rsidR="007431B6" w:rsidRDefault="007431B6" w:rsidP="00032688">
      <w:pPr>
        <w:jc w:val="both"/>
      </w:pPr>
    </w:p>
    <w:p w14:paraId="35AC73A7" w14:textId="77777777" w:rsidR="007431B6" w:rsidRDefault="002E2DBF" w:rsidP="00032688">
      <w:pPr>
        <w:jc w:val="both"/>
      </w:pPr>
      <w:bookmarkStart w:id="31" w:name="_l8lzdi21tek9" w:colFirst="0" w:colLast="0"/>
      <w:bookmarkEnd w:id="31"/>
      <w:r>
        <w:t xml:space="preserve">See the full Next in Beauty line up </w:t>
      </w:r>
      <w:hyperlink r:id="rId9">
        <w:r w:rsidR="007431B6">
          <w:rPr>
            <w:color w:val="1155CC"/>
            <w:u w:val="single"/>
          </w:rPr>
          <w:t>here</w:t>
        </w:r>
      </w:hyperlink>
      <w:r>
        <w:t xml:space="preserve">.  </w:t>
      </w:r>
    </w:p>
    <w:p w14:paraId="33DDA03D" w14:textId="77777777" w:rsidR="007431B6" w:rsidRDefault="007431B6" w:rsidP="00032688">
      <w:pPr>
        <w:jc w:val="both"/>
      </w:pPr>
      <w:bookmarkStart w:id="32" w:name="_hhaptmjtgy7a" w:colFirst="0" w:colLast="0"/>
      <w:bookmarkEnd w:id="32"/>
    </w:p>
    <w:p w14:paraId="520B98B1" w14:textId="77777777" w:rsidR="004E1B3A" w:rsidRDefault="004E1B3A" w:rsidP="004E1B3A">
      <w:pPr>
        <w:spacing w:line="276" w:lineRule="auto"/>
      </w:pPr>
    </w:p>
    <w:p w14:paraId="6ED7EC8C" w14:textId="79D25BC5" w:rsidR="007431B6" w:rsidRDefault="004E1B3A" w:rsidP="004E1B3A">
      <w:pPr>
        <w:spacing w:line="276" w:lineRule="auto"/>
      </w:pPr>
      <w:r>
        <w:t>Beautyworld Saudi Arabia is one of several Beautyworld exhibitions held around the world, alongside Beautyworld Middle East in Dubai; Beautyworld Japan Tokyo; Beautyworld Japan Osaka; Beautyworld Japan Fukuoka; Beautyworld Japan Nagoya; as well as Beautyworld Central Asia and Beauty Expo in Taiwan. Beautyworld Saudi Arabia is licensed to 1st Arabia Tradeshows &amp; Conferences by Messe Frankfurt Exhibition GmbH.</w:t>
      </w:r>
    </w:p>
    <w:p w14:paraId="2EFF4CBA" w14:textId="77777777" w:rsidR="001C3257" w:rsidRDefault="001C3257" w:rsidP="004E1B3A">
      <w:pPr>
        <w:spacing w:line="276" w:lineRule="auto"/>
      </w:pPr>
    </w:p>
    <w:p w14:paraId="7E3380DB" w14:textId="3B5F38AC" w:rsidR="00FE05E1" w:rsidRPr="00FE05E1" w:rsidRDefault="00FE05E1" w:rsidP="00FE05E1">
      <w:pPr>
        <w:spacing w:line="276" w:lineRule="auto"/>
      </w:pPr>
      <w:r w:rsidRPr="00FE05E1">
        <w:t xml:space="preserve">For more information, please visit the </w:t>
      </w:r>
      <w:hyperlink r:id="rId10" w:history="1">
        <w:r w:rsidRPr="00FE05E1">
          <w:rPr>
            <w:rStyle w:val="Hyperlink"/>
          </w:rPr>
          <w:t>Beautyworld Saudi Arabia website.</w:t>
        </w:r>
      </w:hyperlink>
    </w:p>
    <w:p w14:paraId="18E35489" w14:textId="77777777" w:rsidR="00FE05E1" w:rsidRPr="00FE05E1" w:rsidRDefault="00FE05E1" w:rsidP="00FE05E1">
      <w:pPr>
        <w:spacing w:line="276" w:lineRule="auto"/>
      </w:pPr>
    </w:p>
    <w:p w14:paraId="642ED2BA" w14:textId="4F0DE55E" w:rsidR="00FE05E1" w:rsidRPr="00FE05E1" w:rsidRDefault="00FE05E1" w:rsidP="00FE05E1">
      <w:pPr>
        <w:spacing w:line="276" w:lineRule="auto"/>
      </w:pPr>
      <w:r w:rsidRPr="00FE05E1">
        <w:t xml:space="preserve">Media wishing to attend the show can also register </w:t>
      </w:r>
      <w:hyperlink r:id="rId11" w:history="1">
        <w:r w:rsidRPr="001C3257">
          <w:rPr>
            <w:rStyle w:val="Hyperlink"/>
          </w:rPr>
          <w:t>here</w:t>
        </w:r>
      </w:hyperlink>
      <w:r>
        <w:t>.</w:t>
      </w:r>
    </w:p>
    <w:p w14:paraId="6C9AAD78" w14:textId="77777777" w:rsidR="007431B6" w:rsidRDefault="007431B6">
      <w:pPr>
        <w:spacing w:line="276" w:lineRule="auto"/>
        <w:rPr>
          <w:color w:val="000000"/>
        </w:rPr>
      </w:pPr>
    </w:p>
    <w:p w14:paraId="04FDC31E" w14:textId="77777777" w:rsidR="007431B6" w:rsidRDefault="002E2DBF">
      <w:pPr>
        <w:jc w:val="both"/>
        <w:rPr>
          <w:b/>
          <w:color w:val="000000"/>
        </w:rPr>
      </w:pPr>
      <w:r>
        <w:rPr>
          <w:b/>
          <w:color w:val="000000"/>
        </w:rPr>
        <w:t>-ENDS-</w:t>
      </w:r>
    </w:p>
    <w:p w14:paraId="16330661" w14:textId="77777777" w:rsidR="007431B6" w:rsidRDefault="007431B6">
      <w:pPr>
        <w:spacing w:line="276" w:lineRule="auto"/>
        <w:rPr>
          <w:color w:val="000000"/>
        </w:rPr>
      </w:pPr>
    </w:p>
    <w:p w14:paraId="3E887EB8" w14:textId="77777777" w:rsidR="007431B6" w:rsidRDefault="007431B6">
      <w:pPr>
        <w:pBdr>
          <w:top w:val="nil"/>
          <w:left w:val="nil"/>
          <w:bottom w:val="nil"/>
          <w:right w:val="nil"/>
          <w:between w:val="nil"/>
        </w:pBdr>
        <w:tabs>
          <w:tab w:val="center" w:pos="4819"/>
          <w:tab w:val="right" w:pos="9071"/>
        </w:tabs>
        <w:rPr>
          <w:b/>
          <w:color w:val="000000"/>
          <w:sz w:val="17"/>
          <w:szCs w:val="17"/>
        </w:rPr>
      </w:pPr>
    </w:p>
    <w:p w14:paraId="15723DA0" w14:textId="77777777" w:rsidR="007431B6" w:rsidRDefault="007431B6">
      <w:pPr>
        <w:pBdr>
          <w:top w:val="nil"/>
          <w:left w:val="nil"/>
          <w:bottom w:val="nil"/>
          <w:right w:val="nil"/>
          <w:between w:val="nil"/>
        </w:pBdr>
        <w:tabs>
          <w:tab w:val="center" w:pos="4819"/>
          <w:tab w:val="right" w:pos="9071"/>
        </w:tabs>
        <w:rPr>
          <w:b/>
          <w:color w:val="000000"/>
          <w:sz w:val="17"/>
          <w:szCs w:val="17"/>
        </w:rPr>
      </w:pPr>
    </w:p>
    <w:p w14:paraId="5AB2E25D" w14:textId="77777777" w:rsidR="007431B6" w:rsidRDefault="002E2DBF">
      <w:pPr>
        <w:spacing w:line="240" w:lineRule="auto"/>
        <w:rPr>
          <w:b/>
          <w:color w:val="000000"/>
          <w:sz w:val="18"/>
          <w:szCs w:val="18"/>
        </w:rPr>
      </w:pPr>
      <w:r>
        <w:rPr>
          <w:b/>
          <w:color w:val="000000"/>
          <w:sz w:val="18"/>
          <w:szCs w:val="18"/>
        </w:rPr>
        <w:t xml:space="preserve">About Beautyworld Saudi Arabia </w:t>
      </w:r>
    </w:p>
    <w:p w14:paraId="1BA2EF51" w14:textId="77777777" w:rsidR="007431B6" w:rsidRDefault="002E2DBF">
      <w:pPr>
        <w:spacing w:line="240" w:lineRule="auto"/>
        <w:rPr>
          <w:color w:val="000000"/>
          <w:sz w:val="18"/>
          <w:szCs w:val="18"/>
        </w:rPr>
      </w:pPr>
      <w:r>
        <w:rPr>
          <w:color w:val="000000"/>
          <w:sz w:val="18"/>
          <w:szCs w:val="18"/>
        </w:rPr>
        <w:t xml:space="preserve">Beautyworld Saudi Arabia, licensed by Messe Frankfurt GmbH, will take place from 21-23 April 2025 at the Riyadh International Convention and Exhibition Centre (RICEC), offering thousands of trade visitors a convenient and engaging platform to meet with over </w:t>
      </w:r>
      <w:r>
        <w:rPr>
          <w:sz w:val="18"/>
          <w:szCs w:val="18"/>
        </w:rPr>
        <w:t>450</w:t>
      </w:r>
      <w:r>
        <w:rPr>
          <w:color w:val="000000"/>
          <w:sz w:val="18"/>
          <w:szCs w:val="18"/>
        </w:rPr>
        <w:t xml:space="preserve"> regional and international exhibitors from across the globe for three days of business networking and sourcing.</w:t>
      </w:r>
    </w:p>
    <w:p w14:paraId="54C3AE9F" w14:textId="77777777" w:rsidR="007431B6" w:rsidRDefault="002E2DBF">
      <w:pPr>
        <w:spacing w:line="240" w:lineRule="auto"/>
        <w:rPr>
          <w:color w:val="000000"/>
          <w:sz w:val="18"/>
          <w:szCs w:val="18"/>
        </w:rPr>
      </w:pPr>
      <w:r>
        <w:rPr>
          <w:color w:val="000000"/>
          <w:sz w:val="18"/>
          <w:szCs w:val="18"/>
        </w:rPr>
        <w:t>For more information, please visit our website.</w:t>
      </w:r>
    </w:p>
    <w:p w14:paraId="720EEC71" w14:textId="77777777" w:rsidR="007431B6" w:rsidRDefault="007431B6">
      <w:pPr>
        <w:spacing w:line="240" w:lineRule="auto"/>
        <w:rPr>
          <w:b/>
          <w:color w:val="000000"/>
          <w:sz w:val="18"/>
          <w:szCs w:val="18"/>
        </w:rPr>
      </w:pPr>
    </w:p>
    <w:p w14:paraId="41918D5B" w14:textId="77777777" w:rsidR="007431B6" w:rsidRDefault="002E2DBF">
      <w:pPr>
        <w:spacing w:line="240" w:lineRule="auto"/>
        <w:rPr>
          <w:b/>
          <w:color w:val="000000"/>
          <w:sz w:val="18"/>
          <w:szCs w:val="18"/>
        </w:rPr>
      </w:pPr>
      <w:r>
        <w:rPr>
          <w:b/>
          <w:color w:val="000000"/>
          <w:sz w:val="18"/>
          <w:szCs w:val="18"/>
        </w:rPr>
        <w:t>About 1st Arabia</w:t>
      </w:r>
    </w:p>
    <w:p w14:paraId="07E8C1E4" w14:textId="77777777" w:rsidR="007431B6" w:rsidRDefault="002E2DBF">
      <w:pPr>
        <w:spacing w:line="240" w:lineRule="auto"/>
        <w:rPr>
          <w:color w:val="000000"/>
          <w:sz w:val="18"/>
          <w:szCs w:val="18"/>
        </w:rPr>
      </w:pPr>
      <w:r>
        <w:rPr>
          <w:color w:val="000000"/>
          <w:sz w:val="18"/>
          <w:szCs w:val="18"/>
        </w:rPr>
        <w:t>1st Arabia Tradeshows &amp; Conferences is a leading exhibition &amp; conference organizer in the Kingdom of Saudi Arabia. Headquartered in Riyadh, 1st Arabia has regional offices in Jordan and is set to expand its operations in more countries regionally. 1st Arabia organizes top international trade exhibitions and conferences that provide unparalleled networking and business opportunities for companies looking to excel and grow within the Kingdom. Apart from conducting quality and high profile B2B trade fairs, country specific shows, corporate events, conferences, events management and festivals, 1st Arabia also provides a complete marketing tool and exhibition solutions to their valued clients. 1st Arabia is the only MICE organization in the Kingdom of Saudi Arabia who is a member of the International Organizations like IAEE, ICCA, UFI, MPI PCMA, SISO and, UFI.</w:t>
      </w:r>
    </w:p>
    <w:p w14:paraId="0762F58A" w14:textId="77777777" w:rsidR="007431B6" w:rsidRDefault="002E2DBF">
      <w:pPr>
        <w:spacing w:line="240" w:lineRule="auto"/>
        <w:rPr>
          <w:color w:val="000000"/>
          <w:sz w:val="18"/>
          <w:szCs w:val="18"/>
        </w:rPr>
      </w:pPr>
      <w:bookmarkStart w:id="33" w:name="_1fbjprajs0uj" w:colFirst="0" w:colLast="0"/>
      <w:bookmarkEnd w:id="33"/>
      <w:r>
        <w:rPr>
          <w:color w:val="000000"/>
          <w:sz w:val="18"/>
          <w:szCs w:val="18"/>
        </w:rPr>
        <w:t xml:space="preserve">For more information, please visit our </w:t>
      </w:r>
      <w:hyperlink r:id="rId12">
        <w:r w:rsidR="007431B6">
          <w:rPr>
            <w:color w:val="000000"/>
            <w:sz w:val="18"/>
            <w:szCs w:val="18"/>
            <w:u w:val="single"/>
          </w:rPr>
          <w:t>website</w:t>
        </w:r>
      </w:hyperlink>
      <w:r>
        <w:rPr>
          <w:color w:val="000000"/>
          <w:sz w:val="18"/>
          <w:szCs w:val="18"/>
        </w:rPr>
        <w:t xml:space="preserve">. </w:t>
      </w:r>
      <w:hyperlink r:id="rId13">
        <w:r w:rsidR="007431B6">
          <w:rPr>
            <w:color w:val="000000"/>
            <w:sz w:val="18"/>
            <w:szCs w:val="18"/>
            <w:u w:val="single"/>
          </w:rPr>
          <w:t>https://1starabia.com/</w:t>
        </w:r>
      </w:hyperlink>
    </w:p>
    <w:sectPr w:rsidR="007431B6">
      <w:headerReference w:type="default" r:id="rId14"/>
      <w:footerReference w:type="default" r:id="rId15"/>
      <w:headerReference w:type="first" r:id="rId16"/>
      <w:footerReference w:type="first" r:id="rId17"/>
      <w:pgSz w:w="12240" w:h="15840"/>
      <w:pgMar w:top="1361" w:right="3890" w:bottom="567" w:left="1276" w:header="170" w:footer="42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E5CC50" w14:textId="77777777" w:rsidR="00A43544" w:rsidRDefault="00A43544">
      <w:pPr>
        <w:spacing w:line="240" w:lineRule="auto"/>
      </w:pPr>
      <w:r>
        <w:separator/>
      </w:r>
    </w:p>
  </w:endnote>
  <w:endnote w:type="continuationSeparator" w:id="0">
    <w:p w14:paraId="3F9B60C7" w14:textId="77777777" w:rsidR="00A43544" w:rsidRDefault="00A435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F2FC9" w14:textId="77777777" w:rsidR="007431B6" w:rsidRDefault="002E2DBF">
    <w:pPr>
      <w:pBdr>
        <w:top w:val="nil"/>
        <w:left w:val="nil"/>
        <w:bottom w:val="nil"/>
        <w:right w:val="nil"/>
        <w:between w:val="nil"/>
      </w:pBdr>
      <w:tabs>
        <w:tab w:val="center" w:pos="4819"/>
        <w:tab w:val="right" w:pos="9071"/>
      </w:tabs>
      <w:spacing w:line="240" w:lineRule="auto"/>
      <w:rPr>
        <w:color w:val="000000"/>
        <w:sz w:val="12"/>
        <w:szCs w:val="12"/>
      </w:rPr>
    </w:pPr>
    <w:r>
      <w:rPr>
        <w:noProof/>
      </w:rPr>
      <mc:AlternateContent>
        <mc:Choice Requires="wps">
          <w:drawing>
            <wp:anchor distT="0" distB="0" distL="114300" distR="114300" simplePos="0" relativeHeight="251660288" behindDoc="0" locked="0" layoutInCell="1" hidden="0" allowOverlap="1" wp14:anchorId="56D4FEE6" wp14:editId="4443973E">
              <wp:simplePos x="0" y="0"/>
              <wp:positionH relativeFrom="column">
                <wp:posOffset>4648200</wp:posOffset>
              </wp:positionH>
              <wp:positionV relativeFrom="paragraph">
                <wp:posOffset>9410700</wp:posOffset>
              </wp:positionV>
              <wp:extent cx="1047750" cy="276225"/>
              <wp:effectExtent l="0" t="0" r="0" b="0"/>
              <wp:wrapNone/>
              <wp:docPr id="2" name="Rectangle 2"/>
              <wp:cNvGraphicFramePr/>
              <a:graphic xmlns:a="http://schemas.openxmlformats.org/drawingml/2006/main">
                <a:graphicData uri="http://schemas.microsoft.com/office/word/2010/wordprocessingShape">
                  <wps:wsp>
                    <wps:cNvSpPr/>
                    <wps:spPr>
                      <a:xfrm>
                        <a:off x="4826888" y="3646650"/>
                        <a:ext cx="1038225" cy="266700"/>
                      </a:xfrm>
                      <a:prstGeom prst="rect">
                        <a:avLst/>
                      </a:prstGeom>
                      <a:noFill/>
                      <a:ln>
                        <a:noFill/>
                      </a:ln>
                    </wps:spPr>
                    <wps:txbx>
                      <w:txbxContent>
                        <w:p w14:paraId="258E9FA2" w14:textId="77777777" w:rsidR="007431B6" w:rsidRDefault="002E2DBF">
                          <w:pPr>
                            <w:spacing w:line="279" w:lineRule="auto"/>
                            <w:textDirection w:val="btLr"/>
                          </w:pPr>
                          <w:r>
                            <w:rPr>
                              <w:color w:val="000000"/>
                            </w:rPr>
                            <w:t>Page  PAGE   \* MERGEFORMAT 2</w:t>
                          </w:r>
                        </w:p>
                      </w:txbxContent>
                    </wps:txbx>
                    <wps:bodyPr spcFirstLastPara="1" wrap="square" lIns="0" tIns="0" rIns="0" bIns="0" anchor="t" anchorCtr="0">
                      <a:noAutofit/>
                    </wps:bodyPr>
                  </wps:wsp>
                </a:graphicData>
              </a:graphic>
            </wp:anchor>
          </w:drawing>
        </mc:Choice>
        <mc:Fallback>
          <w:pict>
            <v:rect w14:anchorId="56D4FEE6" id="Rectangle 2" o:spid="_x0000_s1026" style="position:absolute;margin-left:366pt;margin-top:741pt;width:82.5pt;height:21.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" filled="f" stroked="f">
              <v:textbox inset="0,0,0,0">
                <w:txbxContent>
                  <w:p w14:paraId="258E9FA2" w14:textId="77777777" w:rsidR="007431B6" w:rsidRDefault="002E2DBF">
                    <w:pPr>
                      <w:spacing w:line="279" w:lineRule="auto"/>
                      <w:textDirection w:val="btLr"/>
                    </w:pPr>
                    <w:r>
                      <w:rPr>
                        <w:color w:val="000000"/>
                      </w:rPr>
                      <w:t>Page  PAGE   \* MERGEFORMAT 2</w:t>
                    </w:r>
                  </w:p>
                </w:txbxContent>
              </v:textbox>
            </v:rect>
          </w:pict>
        </mc:Fallback>
      </mc:AlternateContent>
    </w:r>
    <w:r>
      <w:rPr>
        <w:noProof/>
      </w:rPr>
      <mc:AlternateContent>
        <mc:Choice Requires="wps">
          <w:drawing>
            <wp:anchor distT="0" distB="0" distL="114300" distR="114300" simplePos="0" relativeHeight="251661312" behindDoc="0" locked="0" layoutInCell="1" hidden="0" allowOverlap="1" wp14:anchorId="700E0F9F" wp14:editId="667A2864">
              <wp:simplePos x="0" y="0"/>
              <wp:positionH relativeFrom="column">
                <wp:posOffset>4648200</wp:posOffset>
              </wp:positionH>
              <wp:positionV relativeFrom="paragraph">
                <wp:posOffset>7823200</wp:posOffset>
              </wp:positionV>
              <wp:extent cx="1881505" cy="1019810"/>
              <wp:effectExtent l="0" t="0" r="0" b="0"/>
              <wp:wrapNone/>
              <wp:docPr id="3" name="Rectangle 3"/>
              <wp:cNvGraphicFramePr/>
              <a:graphic xmlns:a="http://schemas.openxmlformats.org/drawingml/2006/main">
                <a:graphicData uri="http://schemas.microsoft.com/office/word/2010/wordprocessingShape">
                  <wps:wsp>
                    <wps:cNvSpPr/>
                    <wps:spPr>
                      <a:xfrm>
                        <a:off x="4410010" y="3274858"/>
                        <a:ext cx="1871980" cy="1010285"/>
                      </a:xfrm>
                      <a:prstGeom prst="rect">
                        <a:avLst/>
                      </a:prstGeom>
                      <a:noFill/>
                      <a:ln>
                        <a:noFill/>
                      </a:ln>
                    </wps:spPr>
                    <wps:txbx>
                      <w:txbxContent>
                        <w:p w14:paraId="61D36537" w14:textId="77777777" w:rsidR="007431B6" w:rsidRDefault="002E2DBF">
                          <w:pPr>
                            <w:spacing w:line="200" w:lineRule="auto"/>
                            <w:textDirection w:val="btLr"/>
                          </w:pPr>
                          <w:r>
                            <w:rPr>
                              <w:color w:val="000000"/>
                              <w:sz w:val="15"/>
                            </w:rPr>
                            <w:t>Beautyworld Saudi Arabia</w:t>
                          </w:r>
                        </w:p>
                        <w:p w14:paraId="05DEDACE" w14:textId="77777777" w:rsidR="007431B6" w:rsidRDefault="002E2DBF">
                          <w:pPr>
                            <w:spacing w:line="200" w:lineRule="auto"/>
                            <w:textDirection w:val="btLr"/>
                          </w:pPr>
                          <w:r>
                            <w:rPr>
                              <w:color w:val="000000"/>
                              <w:sz w:val="15"/>
                            </w:rPr>
                            <w:t>11-13 February 2024</w:t>
                          </w:r>
                        </w:p>
                        <w:p w14:paraId="517CD2EC" w14:textId="77777777" w:rsidR="007431B6" w:rsidRDefault="002E2DBF">
                          <w:pPr>
                            <w:spacing w:line="200" w:lineRule="auto"/>
                            <w:textDirection w:val="btLr"/>
                          </w:pPr>
                          <w:r>
                            <w:rPr>
                              <w:color w:val="000000"/>
                              <w:sz w:val="15"/>
                            </w:rPr>
                            <w:t>Riyadh International Conference and Exhibition Centre</w:t>
                          </w:r>
                        </w:p>
                        <w:p w14:paraId="3CB48984" w14:textId="77777777" w:rsidR="007431B6" w:rsidRDefault="007431B6">
                          <w:pPr>
                            <w:spacing w:line="200" w:lineRule="auto"/>
                            <w:textDirection w:val="btLr"/>
                          </w:pPr>
                        </w:p>
                      </w:txbxContent>
                    </wps:txbx>
                    <wps:bodyPr spcFirstLastPara="1" wrap="square" lIns="0" tIns="0" rIns="0" bIns="0" anchor="b" anchorCtr="0">
                      <a:noAutofit/>
                    </wps:bodyPr>
                  </wps:wsp>
                </a:graphicData>
              </a:graphic>
            </wp:anchor>
          </w:drawing>
        </mc:Choice>
        <mc:Fallback>
          <w:pict>
            <v:rect w14:anchorId="700E0F9F" id="Rectangle 3" o:spid="_x0000_s1027" style="position:absolute;margin-left:366pt;margin-top:616pt;width:148.15pt;height:80.3pt;z-index:251661312;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" filled="f" stroked="f">
              <v:textbox inset="0,0,0,0">
                <w:txbxContent>
                  <w:p w14:paraId="61D36537" w14:textId="77777777" w:rsidR="007431B6" w:rsidRDefault="002E2DBF">
                    <w:pPr>
                      <w:spacing w:line="200" w:lineRule="auto"/>
                      <w:textDirection w:val="btLr"/>
                    </w:pPr>
                    <w:r>
                      <w:rPr>
                        <w:color w:val="000000"/>
                        <w:sz w:val="15"/>
                      </w:rPr>
                      <w:t>Beautyworld Saudi Arabia</w:t>
                    </w:r>
                  </w:p>
                  <w:p w14:paraId="05DEDACE" w14:textId="77777777" w:rsidR="007431B6" w:rsidRDefault="002E2DBF">
                    <w:pPr>
                      <w:spacing w:line="200" w:lineRule="auto"/>
                      <w:textDirection w:val="btLr"/>
                    </w:pPr>
                    <w:r>
                      <w:rPr>
                        <w:color w:val="000000"/>
                        <w:sz w:val="15"/>
                      </w:rPr>
                      <w:t>11-13 February 2024</w:t>
                    </w:r>
                  </w:p>
                  <w:p w14:paraId="517CD2EC" w14:textId="77777777" w:rsidR="007431B6" w:rsidRDefault="002E2DBF">
                    <w:pPr>
                      <w:spacing w:line="200" w:lineRule="auto"/>
                      <w:textDirection w:val="btLr"/>
                    </w:pPr>
                    <w:r>
                      <w:rPr>
                        <w:color w:val="000000"/>
                        <w:sz w:val="15"/>
                      </w:rPr>
                      <w:t>Riyadh International Conference and Exhibition Centre</w:t>
                    </w:r>
                  </w:p>
                  <w:p w14:paraId="3CB48984" w14:textId="77777777" w:rsidR="007431B6" w:rsidRDefault="007431B6">
                    <w:pPr>
                      <w:spacing w:line="200" w:lineRule="auto"/>
                      <w:textDirection w:val="btLr"/>
                    </w:pPr>
                  </w:p>
                </w:txbxContent>
              </v:textbox>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F5777" w14:textId="77777777" w:rsidR="007431B6" w:rsidRDefault="002E2DBF">
    <w:pPr>
      <w:pBdr>
        <w:top w:val="nil"/>
        <w:left w:val="nil"/>
        <w:bottom w:val="nil"/>
        <w:right w:val="nil"/>
        <w:between w:val="nil"/>
      </w:pBdr>
      <w:tabs>
        <w:tab w:val="center" w:pos="4819"/>
        <w:tab w:val="right" w:pos="9071"/>
      </w:tabs>
      <w:spacing w:line="240" w:lineRule="auto"/>
      <w:rPr>
        <w:color w:val="000000"/>
        <w:sz w:val="12"/>
        <w:szCs w:val="12"/>
      </w:rPr>
    </w:pPr>
    <w:r>
      <w:rPr>
        <w:noProof/>
      </w:rPr>
      <mc:AlternateContent>
        <mc:Choice Requires="wps">
          <w:drawing>
            <wp:anchor distT="0" distB="0" distL="114300" distR="114300" simplePos="0" relativeHeight="251662336" behindDoc="0" locked="0" layoutInCell="1" hidden="0" allowOverlap="1" wp14:anchorId="7BC214FE" wp14:editId="5FAC4ABC">
              <wp:simplePos x="0" y="0"/>
              <wp:positionH relativeFrom="column">
                <wp:posOffset>4648200</wp:posOffset>
              </wp:positionH>
              <wp:positionV relativeFrom="paragraph">
                <wp:posOffset>8382000</wp:posOffset>
              </wp:positionV>
              <wp:extent cx="1881505" cy="610235"/>
              <wp:effectExtent l="0" t="0" r="0" b="0"/>
              <wp:wrapNone/>
              <wp:docPr id="1" name="Rectangle 1"/>
              <wp:cNvGraphicFramePr/>
              <a:graphic xmlns:a="http://schemas.openxmlformats.org/drawingml/2006/main">
                <a:graphicData uri="http://schemas.microsoft.com/office/word/2010/wordprocessingShape">
                  <wps:wsp>
                    <wps:cNvSpPr/>
                    <wps:spPr>
                      <a:xfrm>
                        <a:off x="4410010" y="3479645"/>
                        <a:ext cx="1871980" cy="600710"/>
                      </a:xfrm>
                      <a:prstGeom prst="rect">
                        <a:avLst/>
                      </a:prstGeom>
                      <a:noFill/>
                      <a:ln>
                        <a:noFill/>
                      </a:ln>
                    </wps:spPr>
                    <wps:txbx>
                      <w:txbxContent>
                        <w:p w14:paraId="780CA8B3" w14:textId="77777777" w:rsidR="007431B6" w:rsidRDefault="002E2DBF">
                          <w:pPr>
                            <w:spacing w:line="200" w:lineRule="auto"/>
                            <w:textDirection w:val="btLr"/>
                          </w:pPr>
                          <w:r>
                            <w:rPr>
                              <w:color w:val="000000"/>
                              <w:sz w:val="15"/>
                            </w:rPr>
                            <w:t>Messe Frankfurt Middle East</w:t>
                          </w:r>
                        </w:p>
                        <w:p w14:paraId="18B0D10B" w14:textId="77777777" w:rsidR="007431B6" w:rsidRDefault="002E2DBF">
                          <w:pPr>
                            <w:spacing w:line="200" w:lineRule="auto"/>
                            <w:textDirection w:val="btLr"/>
                          </w:pPr>
                          <w:r>
                            <w:rPr>
                              <w:color w:val="000000"/>
                              <w:sz w:val="15"/>
                            </w:rPr>
                            <w:t>Dubai, United Arab Emirates</w:t>
                          </w:r>
                        </w:p>
                      </w:txbxContent>
                    </wps:txbx>
                    <wps:bodyPr spcFirstLastPara="1" wrap="square" lIns="0" tIns="0" rIns="0" bIns="0" anchor="b" anchorCtr="0">
                      <a:noAutofit/>
                    </wps:bodyPr>
                  </wps:wsp>
                </a:graphicData>
              </a:graphic>
            </wp:anchor>
          </w:drawing>
        </mc:Choice>
        <mc:Fallback>
          <w:pict>
            <v:rect w14:anchorId="7BC214FE" id="Rectangle 1" o:spid="_x0000_s1029" style="position:absolute;margin-left:366pt;margin-top:660pt;width:148.15pt;height:48.05pt;z-index:251662336;visibility:visible;mso-wrap-style:square;mso-wrap-distance-left:9pt;mso-wrap-distance-top:0;mso-wrap-distance-right:9pt;mso-wrap-distance-bottom:0;mso-position-horizontal:absolute;mso-position-horizontal-relative:text;mso-position-vertical:absolute;mso-position-vertical-relative:text;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" filled="f" stroked="f">
              <v:textbox inset="0,0,0,0">
                <w:txbxContent>
                  <w:p w14:paraId="780CA8B3" w14:textId="77777777" w:rsidR="007431B6" w:rsidRDefault="002E2DBF">
                    <w:pPr>
                      <w:spacing w:line="200" w:lineRule="auto"/>
                      <w:textDirection w:val="btLr"/>
                    </w:pPr>
                    <w:r>
                      <w:rPr>
                        <w:color w:val="000000"/>
                        <w:sz w:val="15"/>
                      </w:rPr>
                      <w:t>Messe Frankfurt Middle East</w:t>
                    </w:r>
                  </w:p>
                  <w:p w14:paraId="18B0D10B" w14:textId="77777777" w:rsidR="007431B6" w:rsidRDefault="002E2DBF">
                    <w:pPr>
                      <w:spacing w:line="200" w:lineRule="auto"/>
                      <w:textDirection w:val="btLr"/>
                    </w:pPr>
                    <w:r>
                      <w:rPr>
                        <w:color w:val="000000"/>
                        <w:sz w:val="15"/>
                      </w:rPr>
                      <w:t>Dubai, United Arab Emirates</w:t>
                    </w:r>
                  </w:p>
                </w:txbxContent>
              </v:textbox>
            </v:rect>
          </w:pict>
        </mc:Fallback>
      </mc:AlternateContent>
    </w:r>
    <w:r>
      <w:rPr>
        <w:noProof/>
      </w:rPr>
      <w:drawing>
        <wp:anchor distT="0" distB="0" distL="114300" distR="114300" simplePos="0" relativeHeight="251663360" behindDoc="0" locked="0" layoutInCell="1" hidden="0" allowOverlap="1" wp14:anchorId="6FBBEEE0" wp14:editId="17C80CC0">
          <wp:simplePos x="0" y="0"/>
          <wp:positionH relativeFrom="column">
            <wp:posOffset>4573270</wp:posOffset>
          </wp:positionH>
          <wp:positionV relativeFrom="paragraph">
            <wp:posOffset>760730</wp:posOffset>
          </wp:positionV>
          <wp:extent cx="2199005" cy="719455"/>
          <wp:effectExtent l="0" t="0" r="0" b="0"/>
          <wp:wrapNone/>
          <wp:docPr id="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99005" cy="719455"/>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732F457" w14:textId="77777777" w:rsidR="00A43544" w:rsidRDefault="00A43544">
      <w:pPr>
        <w:spacing w:line="240" w:lineRule="auto"/>
      </w:pPr>
      <w:r>
        <w:separator/>
      </w:r>
    </w:p>
  </w:footnote>
  <w:footnote w:type="continuationSeparator" w:id="0">
    <w:p w14:paraId="39747395" w14:textId="77777777" w:rsidR="00A43544" w:rsidRDefault="00A4354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181AA8" w14:textId="77777777" w:rsidR="007431B6" w:rsidRDefault="007431B6">
    <w:pPr>
      <w:pBdr>
        <w:top w:val="nil"/>
        <w:left w:val="nil"/>
        <w:bottom w:val="nil"/>
        <w:right w:val="nil"/>
        <w:between w:val="nil"/>
      </w:pBdr>
      <w:tabs>
        <w:tab w:val="center" w:pos="4819"/>
        <w:tab w:val="right" w:pos="9071"/>
        <w:tab w:val="right" w:pos="9639"/>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FEA34A" w14:textId="77777777" w:rsidR="007431B6" w:rsidRDefault="007431B6">
    <w:pPr>
      <w:spacing w:line="60" w:lineRule="auto"/>
    </w:pPr>
  </w:p>
  <w:tbl>
    <w:tblPr>
      <w:tblStyle w:val="a0"/>
      <w:tblW w:w="10455" w:type="dxa"/>
      <w:tblBorders>
        <w:top w:val="nil"/>
        <w:left w:val="nil"/>
        <w:bottom w:val="nil"/>
        <w:right w:val="nil"/>
        <w:insideH w:val="nil"/>
        <w:insideV w:val="nil"/>
      </w:tblBorders>
      <w:tblLayout w:type="fixed"/>
      <w:tblLook w:val="0400" w:firstRow="0" w:lastRow="0" w:firstColumn="0" w:lastColumn="0" w:noHBand="0" w:noVBand="1"/>
    </w:tblPr>
    <w:tblGrid>
      <w:gridCol w:w="10455"/>
    </w:tblGrid>
    <w:tr w:rsidR="007431B6" w14:paraId="0C1B2F5D" w14:textId="77777777">
      <w:trPr>
        <w:trHeight w:val="1985"/>
      </w:trPr>
      <w:tc>
        <w:tcPr>
          <w:tcW w:w="10455" w:type="dxa"/>
          <w:vAlign w:val="bottom"/>
        </w:tcPr>
        <w:p w14:paraId="2CCB3E20" w14:textId="77777777" w:rsidR="007431B6" w:rsidRDefault="002E2DBF">
          <w:pPr>
            <w:tabs>
              <w:tab w:val="left" w:pos="4138"/>
            </w:tabs>
            <w:spacing w:line="240" w:lineRule="auto"/>
            <w:jc w:val="right"/>
            <w:rPr>
              <w:b/>
              <w:sz w:val="28"/>
              <w:szCs w:val="28"/>
            </w:rPr>
          </w:pPr>
          <w:r>
            <w:t xml:space="preserve">         </w:t>
          </w:r>
          <w:r>
            <w:rPr>
              <w:noProof/>
            </w:rPr>
            <mc:AlternateContent>
              <mc:Choice Requires="wps">
                <w:drawing>
                  <wp:anchor distT="0" distB="0" distL="0" distR="0" simplePos="0" relativeHeight="251658240" behindDoc="1" locked="0" layoutInCell="1" hidden="0" allowOverlap="1" wp14:anchorId="776C783D" wp14:editId="174DBC4A">
                    <wp:simplePos x="0" y="0"/>
                    <wp:positionH relativeFrom="column">
                      <wp:posOffset>4660900</wp:posOffset>
                    </wp:positionH>
                    <wp:positionV relativeFrom="paragraph">
                      <wp:posOffset>736600</wp:posOffset>
                    </wp:positionV>
                    <wp:extent cx="2110105" cy="549910"/>
                    <wp:effectExtent l="0" t="0" r="0" b="0"/>
                    <wp:wrapNone/>
                    <wp:docPr id="4" name="Rectangle 4"/>
                    <wp:cNvGraphicFramePr/>
                    <a:graphic xmlns:a="http://schemas.openxmlformats.org/drawingml/2006/main">
                      <a:graphicData uri="http://schemas.microsoft.com/office/word/2010/wordprocessingShape">
                        <wps:wsp>
                          <wps:cNvSpPr/>
                          <wps:spPr>
                            <a:xfrm>
                              <a:off x="4295710" y="3509808"/>
                              <a:ext cx="2100580" cy="540385"/>
                            </a:xfrm>
                            <a:prstGeom prst="rect">
                              <a:avLst/>
                            </a:prstGeom>
                            <a:noFill/>
                            <a:ln>
                              <a:noFill/>
                            </a:ln>
                          </wps:spPr>
                          <wps:txbx>
                            <w:txbxContent>
                              <w:p w14:paraId="709DE183" w14:textId="77777777" w:rsidR="007431B6" w:rsidRDefault="002E2DBF">
                                <w:pPr>
                                  <w:spacing w:line="279" w:lineRule="auto"/>
                                  <w:textDirection w:val="btLr"/>
                                </w:pPr>
                                <w:r>
                                  <w:rPr>
                                    <w:color w:val="000000"/>
                                  </w:rPr>
                                  <w:t>-------------------------------------------------------------</w:t>
                                </w:r>
                              </w:p>
                            </w:txbxContent>
                          </wps:txbx>
                          <wps:bodyPr spcFirstLastPara="1" wrap="square" lIns="0" tIns="0" rIns="0" bIns="0" anchor="t" anchorCtr="0">
                            <a:noAutofit/>
                          </wps:bodyPr>
                        </wps:wsp>
                      </a:graphicData>
                    </a:graphic>
                  </wp:anchor>
                </w:drawing>
              </mc:Choice>
              <mc:Fallback>
                <w:pict>
                  <v:rect w14:anchorId="776C783D" id="Rectangle 4" o:spid="_x0000_s1028" style="position:absolute;left:0;text-align:left;margin-left:367pt;margin-top:58pt;width:166.15pt;height:43.3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" filled="f" stroked="f">
                    <v:textbox inset="0,0,0,0">
                      <w:txbxContent>
                        <w:p w14:paraId="709DE183" w14:textId="77777777" w:rsidR="007431B6" w:rsidRDefault="002E2DBF">
                          <w:pPr>
                            <w:spacing w:line="279" w:lineRule="auto"/>
                            <w:textDirection w:val="btLr"/>
                          </w:pPr>
                          <w:r>
                            <w:rPr>
                              <w:color w:val="000000"/>
                            </w:rPr>
                            <w:t>-------------------------------------------------------------</w:t>
                          </w:r>
                        </w:p>
                      </w:txbxContent>
                    </v:textbox>
                  </v:rect>
                </w:pict>
              </mc:Fallback>
            </mc:AlternateContent>
          </w:r>
          <w:r>
            <w:rPr>
              <w:noProof/>
            </w:rPr>
            <w:drawing>
              <wp:anchor distT="0" distB="0" distL="114300" distR="114300" simplePos="0" relativeHeight="251659264" behindDoc="0" locked="0" layoutInCell="1" hidden="0" allowOverlap="1" wp14:anchorId="1C3D2DBD" wp14:editId="721070BE">
                <wp:simplePos x="0" y="0"/>
                <wp:positionH relativeFrom="column">
                  <wp:posOffset>4497705</wp:posOffset>
                </wp:positionH>
                <wp:positionV relativeFrom="paragraph">
                  <wp:posOffset>249554</wp:posOffset>
                </wp:positionV>
                <wp:extent cx="1628140" cy="876300"/>
                <wp:effectExtent l="0" t="0" r="0" b="0"/>
                <wp:wrapSquare wrapText="bothSides" distT="0" distB="0" distL="114300" distR="114300"/>
                <wp:docPr id="6" name="image2.jpg" descr="C:\Users\schleibb\AppData\Local\Microsoft\Windows\Temporary Internet Files\Content.Word\beautyworld-KSA-licensed-by_RGB.JPG"/>
                <wp:cNvGraphicFramePr/>
                <a:graphic xmlns:a="http://schemas.openxmlformats.org/drawingml/2006/main">
                  <a:graphicData uri="http://schemas.openxmlformats.org/drawingml/2006/picture">
                    <pic:pic xmlns:pic="http://schemas.openxmlformats.org/drawingml/2006/picture">
                      <pic:nvPicPr>
                        <pic:cNvPr id="0" name="image2.jpg" descr="C:\Users\schleibb\AppData\Local\Microsoft\Windows\Temporary Internet Files\Content.Word\beautyworld-KSA-licensed-by_RGB.JPG"/>
                        <pic:cNvPicPr preferRelativeResize="0"/>
                      </pic:nvPicPr>
                      <pic:blipFill>
                        <a:blip r:embed="rId1"/>
                        <a:srcRect/>
                        <a:stretch>
                          <a:fillRect/>
                        </a:stretch>
                      </pic:blipFill>
                      <pic:spPr>
                        <a:xfrm>
                          <a:off x="0" y="0"/>
                          <a:ext cx="1628140" cy="876300"/>
                        </a:xfrm>
                        <a:prstGeom prst="rect">
                          <a:avLst/>
                        </a:prstGeom>
                        <a:ln/>
                      </pic:spPr>
                    </pic:pic>
                  </a:graphicData>
                </a:graphic>
              </wp:anchor>
            </w:drawing>
          </w:r>
        </w:p>
      </w:tc>
    </w:tr>
  </w:tbl>
  <w:p w14:paraId="09F4BF2E" w14:textId="77777777" w:rsidR="007431B6" w:rsidRDefault="007431B6">
    <w:pPr>
      <w:spacing w:line="12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F66226"/>
    <w:multiLevelType w:val="multilevel"/>
    <w:tmpl w:val="524CC4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81484D"/>
    <w:multiLevelType w:val="multilevel"/>
    <w:tmpl w:val="FD600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6F2FFE"/>
    <w:multiLevelType w:val="multilevel"/>
    <w:tmpl w:val="D38654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036425283">
    <w:abstractNumId w:val="2"/>
  </w:num>
  <w:num w:numId="2" w16cid:durableId="1566143200">
    <w:abstractNumId w:val="0"/>
  </w:num>
  <w:num w:numId="3" w16cid:durableId="13205724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1B6"/>
    <w:rsid w:val="00032688"/>
    <w:rsid w:val="00045072"/>
    <w:rsid w:val="00166F8E"/>
    <w:rsid w:val="001A3635"/>
    <w:rsid w:val="001C3257"/>
    <w:rsid w:val="00206408"/>
    <w:rsid w:val="002E2DBF"/>
    <w:rsid w:val="00394B5B"/>
    <w:rsid w:val="004E1B3A"/>
    <w:rsid w:val="007431B6"/>
    <w:rsid w:val="0095289E"/>
    <w:rsid w:val="009C0822"/>
    <w:rsid w:val="00A43544"/>
    <w:rsid w:val="00B11DF3"/>
    <w:rsid w:val="00C277B0"/>
    <w:rsid w:val="00C30024"/>
    <w:rsid w:val="00D062B2"/>
    <w:rsid w:val="00F9149D"/>
    <w:rsid w:val="00FE05E1"/>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A5ECF5"/>
  <w15:docId w15:val="{DC8AA328-A90F-644F-8E5C-FC3CA8544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AE" w:eastAsia="en-US" w:bidi="ar-SA"/>
      </w:rPr>
    </w:rPrDefault>
    <w:pPrDefault>
      <w:pPr>
        <w:widowControl w:val="0"/>
        <w:spacing w:line="2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line="440" w:lineRule="auto"/>
      <w:outlineLvl w:val="0"/>
    </w:pPr>
    <w:rPr>
      <w:sz w:val="36"/>
      <w:szCs w:val="36"/>
    </w:rPr>
  </w:style>
  <w:style w:type="paragraph" w:styleId="Heading2">
    <w:name w:val="heading 2"/>
    <w:basedOn w:val="Normal"/>
    <w:next w:val="Normal"/>
    <w:uiPriority w:val="9"/>
    <w:unhideWhenUsed/>
    <w:qFormat/>
    <w:pPr>
      <w:tabs>
        <w:tab w:val="center" w:pos="4819"/>
        <w:tab w:val="right" w:pos="9071"/>
      </w:tabs>
      <w:outlineLvl w:val="1"/>
    </w:pPr>
    <w:rPr>
      <w:b/>
    </w:rPr>
  </w:style>
  <w:style w:type="paragraph" w:styleId="Heading3">
    <w:name w:val="heading 3"/>
    <w:basedOn w:val="Normal"/>
    <w:next w:val="Normal"/>
    <w:uiPriority w:val="9"/>
    <w:unhideWhenUsed/>
    <w:qFormat/>
    <w:pPr>
      <w:ind w:left="354"/>
      <w:outlineLvl w:val="2"/>
    </w:pPr>
    <w:rPr>
      <w:b/>
      <w:sz w:val="24"/>
      <w:szCs w:val="24"/>
    </w:rPr>
  </w:style>
  <w:style w:type="paragraph" w:styleId="Heading4">
    <w:name w:val="heading 4"/>
    <w:basedOn w:val="Normal"/>
    <w:next w:val="Normal"/>
    <w:uiPriority w:val="9"/>
    <w:semiHidden/>
    <w:unhideWhenUsed/>
    <w:qFormat/>
    <w:pPr>
      <w:ind w:left="354"/>
      <w:outlineLvl w:val="3"/>
    </w:pPr>
    <w:rPr>
      <w:sz w:val="24"/>
      <w:szCs w:val="24"/>
      <w:u w:val="single"/>
    </w:rPr>
  </w:style>
  <w:style w:type="paragraph" w:styleId="Heading5">
    <w:name w:val="heading 5"/>
    <w:basedOn w:val="Normal"/>
    <w:next w:val="Normal"/>
    <w:uiPriority w:val="9"/>
    <w:semiHidden/>
    <w:unhideWhenUsed/>
    <w:qFormat/>
    <w:pPr>
      <w:ind w:left="708"/>
      <w:outlineLvl w:val="4"/>
    </w:pPr>
    <w:rPr>
      <w:b/>
    </w:rPr>
  </w:style>
  <w:style w:type="paragraph" w:styleId="Heading6">
    <w:name w:val="heading 6"/>
    <w:basedOn w:val="Normal"/>
    <w:next w:val="Normal"/>
    <w:uiPriority w:val="9"/>
    <w:semiHidden/>
    <w:unhideWhenUsed/>
    <w:qFormat/>
    <w:pPr>
      <w:ind w:left="708"/>
      <w:outlineLvl w:val="5"/>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tabs>
        <w:tab w:val="center" w:pos="4819"/>
        <w:tab w:val="right" w:pos="9071"/>
      </w:tabs>
    </w:pPr>
    <w:rPr>
      <w:b/>
    </w:rPr>
  </w:style>
  <w:style w:type="table" w:customStyle="1" w:styleId="a">
    <w:basedOn w:val="TableNormal"/>
    <w:tblPr>
      <w:tblStyleRowBandSize w:val="1"/>
      <w:tblStyleColBandSize w:val="1"/>
      <w:tblCellMar>
        <w:top w:w="75" w:type="dxa"/>
        <w:left w:w="0" w:type="dxa"/>
        <w:right w:w="70" w:type="dxa"/>
      </w:tblCellMar>
    </w:tblPr>
  </w:style>
  <w:style w:type="table" w:customStyle="1" w:styleId="a0">
    <w:basedOn w:val="TableNormal"/>
    <w:rPr>
      <w:rFonts w:ascii="Times New Roman" w:eastAsia="Times New Roman" w:hAnsi="Times New Roman" w:cs="Times New Roman"/>
    </w:rPr>
    <w:tblPr>
      <w:tblStyleRowBandSize w:val="1"/>
      <w:tblStyleColBandSize w:val="1"/>
    </w:tblPr>
  </w:style>
  <w:style w:type="character" w:styleId="Hyperlink">
    <w:name w:val="Hyperlink"/>
    <w:basedOn w:val="DefaultParagraphFont"/>
    <w:uiPriority w:val="99"/>
    <w:unhideWhenUsed/>
    <w:rsid w:val="001C3257"/>
    <w:rPr>
      <w:color w:val="0000FF" w:themeColor="hyperlink"/>
      <w:u w:val="single"/>
    </w:rPr>
  </w:style>
  <w:style w:type="character" w:styleId="UnresolvedMention">
    <w:name w:val="Unresolved Mention"/>
    <w:basedOn w:val="DefaultParagraphFont"/>
    <w:uiPriority w:val="99"/>
    <w:semiHidden/>
    <w:unhideWhenUsed/>
    <w:rsid w:val="001C3257"/>
    <w:rPr>
      <w:color w:val="605E5C"/>
      <w:shd w:val="clear" w:color="auto" w:fill="E1DFDD"/>
    </w:rPr>
  </w:style>
  <w:style w:type="character" w:styleId="FollowedHyperlink">
    <w:name w:val="FollowedHyperlink"/>
    <w:basedOn w:val="DefaultParagraphFont"/>
    <w:uiPriority w:val="99"/>
    <w:semiHidden/>
    <w:unhideWhenUsed/>
    <w:rsid w:val="001C325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0597512">
      <w:bodyDiv w:val="1"/>
      <w:marLeft w:val="0"/>
      <w:marRight w:val="0"/>
      <w:marTop w:val="0"/>
      <w:marBottom w:val="0"/>
      <w:divBdr>
        <w:top w:val="none" w:sz="0" w:space="0" w:color="auto"/>
        <w:left w:val="none" w:sz="0" w:space="0" w:color="auto"/>
        <w:bottom w:val="none" w:sz="0" w:space="0" w:color="auto"/>
        <w:right w:val="none" w:sz="0" w:space="0" w:color="auto"/>
      </w:divBdr>
    </w:div>
    <w:div w:id="930889754">
      <w:bodyDiv w:val="1"/>
      <w:marLeft w:val="0"/>
      <w:marRight w:val="0"/>
      <w:marTop w:val="0"/>
      <w:marBottom w:val="0"/>
      <w:divBdr>
        <w:top w:val="none" w:sz="0" w:space="0" w:color="auto"/>
        <w:left w:val="none" w:sz="0" w:space="0" w:color="auto"/>
        <w:bottom w:val="none" w:sz="0" w:space="0" w:color="auto"/>
        <w:right w:val="none" w:sz="0" w:space="0" w:color="auto"/>
      </w:divBdr>
    </w:div>
    <w:div w:id="1161892810">
      <w:bodyDiv w:val="1"/>
      <w:marLeft w:val="0"/>
      <w:marRight w:val="0"/>
      <w:marTop w:val="0"/>
      <w:marBottom w:val="0"/>
      <w:divBdr>
        <w:top w:val="none" w:sz="0" w:space="0" w:color="auto"/>
        <w:left w:val="none" w:sz="0" w:space="0" w:color="auto"/>
        <w:bottom w:val="none" w:sz="0" w:space="0" w:color="auto"/>
        <w:right w:val="none" w:sz="0" w:space="0" w:color="auto"/>
      </w:divBdr>
    </w:div>
    <w:div w:id="12656466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eautyworld-saudi-arabia.ae.messefrankfurt.com/ksa/en/events/nail-arena.html" TargetMode="External"/><Relationship Id="rId13" Type="http://schemas.openxmlformats.org/officeDocument/2006/relationships/hyperlink" Target="https://1starabia.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eautyworldksa.com" TargetMode="External"/><Relationship Id="rId12" Type="http://schemas.openxmlformats.org/officeDocument/2006/relationships/hyperlink" Target="https://1starabia.com/"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gistration.infosalons.ae/BEAUTYWORLD25RI/Media/MesseFrankfurt/Welcome?utm_source=Online&amp;utm_medium=Website&amp;utm_campaign=Media-Registr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beautyworld-saudi-arabia.ae.messefrankfurt.com/ksa/en.htm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beautyworld-saudi-arabia.ae.messefrankfurt.com/ksa/en/events/conference.html" TargetMode="Externa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1046</Words>
  <Characters>5963</Characters>
  <Application>Microsoft Office Word</Application>
  <DocSecurity>0</DocSecurity>
  <Lines>49</Lines>
  <Paragraphs>13</Paragraphs>
  <ScaleCrop>false</ScaleCrop>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Diana Azzam</cp:lastModifiedBy>
  <cp:revision>11</cp:revision>
  <dcterms:created xsi:type="dcterms:W3CDTF">2025-03-27T16:38:00Z</dcterms:created>
  <dcterms:modified xsi:type="dcterms:W3CDTF">2025-04-14T10:49:00Z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sselogo1">
    <vt:lpwstr>J:\\Office_2013\\Logo\\Unternehmensmarke\\presse.tif</vt:lpwstr>
  </property>
  <property fmtid="{D5CDD505-2E9C-101B-9397-08002B2CF9AE}" pid="3" name="V_Messevorwahl">
    <vt:lpwstr>+49 69 75 75-</vt:lpwstr>
  </property>
  <property fmtid="{D5CDD505-2E9C-101B-9397-08002B2CF9AE}" pid="4" name="V_MeinName">
    <vt:lpwstr>Gerrit Schade</vt:lpwstr>
  </property>
  <property fmtid="{D5CDD505-2E9C-101B-9397-08002B2CF9AE}" pid="5" name="V_MeinTel">
    <vt:lpwstr>51 53</vt:lpwstr>
  </property>
  <property fmtid="{D5CDD505-2E9C-101B-9397-08002B2CF9AE}" pid="6" name="V_MeinFax">
    <vt:lpwstr>9 51 53</vt:lpwstr>
  </property>
  <property fmtid="{D5CDD505-2E9C-101B-9397-08002B2CF9AE}" pid="7" name="V_MeinEMail">
    <vt:lpwstr>gerrit.schade</vt:lpwstr>
  </property>
  <property fmtid="{D5CDD505-2E9C-101B-9397-08002B2CF9AE}" pid="8" name="V_MesseMailDomain">
    <vt:lpwstr>@messefrankfurt.com</vt:lpwstr>
  </property>
  <property fmtid="{D5CDD505-2E9C-101B-9397-08002B2CF9AE}" pid="9" name="V_Messeinternet">
    <vt:lpwstr>www.messefrankfurt.com</vt:lpwstr>
  </property>
  <property fmtid="{D5CDD505-2E9C-101B-9397-08002B2CF9AE}" pid="10" name="V_Messeinternet2">
    <vt:lpwstr>www.heimtextil.messefrankfurt.com</vt:lpwstr>
  </property>
  <property fmtid="{D5CDD505-2E9C-101B-9397-08002B2CF9AE}" pid="11" name="V_Thema1">
    <vt:lpwstr> </vt:lpwstr>
  </property>
  <property fmtid="{D5CDD505-2E9C-101B-9397-08002B2CF9AE}" pid="12" name="V_Thema2">
    <vt:lpwstr>Heimtextil</vt:lpwstr>
  </property>
  <property fmtid="{D5CDD505-2E9C-101B-9397-08002B2CF9AE}" pid="13" name="V_datum">
    <vt:lpwstr> </vt:lpwstr>
  </property>
  <property fmtid="{D5CDD505-2E9C-101B-9397-08002B2CF9AE}" pid="14" name="V_Thema3">
    <vt:lpwstr>Internationale Fachmesse für Wohn- und Objekttextilien</vt:lpwstr>
  </property>
  <property fmtid="{D5CDD505-2E9C-101B-9397-08002B2CF9AE}" pid="15" name="V_Thema4">
    <vt:lpwstr> </vt:lpwstr>
  </property>
  <property fmtid="{D5CDD505-2E9C-101B-9397-08002B2CF9AE}" pid="16" name="V_head1">
    <vt:lpwstr> </vt:lpwstr>
  </property>
  <property fmtid="{D5CDD505-2E9C-101B-9397-08002B2CF9AE}" pid="17" name="V_head2">
    <vt:lpwstr> </vt:lpwstr>
  </property>
  <property fmtid="{D5CDD505-2E9C-101B-9397-08002B2CF9AE}" pid="18" name="V_head3">
    <vt:lpwstr> </vt:lpwstr>
  </property>
  <property fmtid="{D5CDD505-2E9C-101B-9397-08002B2CF9AE}" pid="19" name="messelogo1">
    <vt:lpwstr>J:\\Office_2013\\Logo\\PI\\heimtextil_RGB_pi-stnd.wmf</vt:lpwstr>
  </property>
  <property fmtid="{D5CDD505-2E9C-101B-9397-08002B2CF9AE}" pid="20" name="V_kontakt">
    <vt:lpwstr> </vt:lpwstr>
  </property>
  <property fmtid="{D5CDD505-2E9C-101B-9397-08002B2CF9AE}" pid="21" name="messelogo2neu">
    <vt:lpwstr>J:\\Office_2013\\Logo\\Unternehmensmarke\\MF_Black_036.wmf</vt:lpwstr>
  </property>
  <property fmtid="{D5CDD505-2E9C-101B-9397-08002B2CF9AE}" pid="22" name="V_Anzzeichen">
    <vt:lpwstr>5884</vt:lpwstr>
  </property>
</Properties>
</file>