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3371B" w14:textId="77777777" w:rsidR="00346400" w:rsidRDefault="00346400">
      <w:pPr>
        <w:pBdr>
          <w:top w:val="nil"/>
          <w:left w:val="nil"/>
          <w:bottom w:val="nil"/>
          <w:right w:val="nil"/>
          <w:between w:val="nil"/>
        </w:pBdr>
        <w:spacing w:line="276" w:lineRule="auto"/>
        <w:rPr>
          <w:color w:val="000000"/>
        </w:rPr>
      </w:pPr>
    </w:p>
    <w:tbl>
      <w:tblPr>
        <w:tblStyle w:val="a"/>
        <w:tblW w:w="10346" w:type="dxa"/>
        <w:tblLayout w:type="fixed"/>
        <w:tblLook w:val="0000" w:firstRow="0" w:lastRow="0" w:firstColumn="0" w:lastColumn="0" w:noHBand="0" w:noVBand="0"/>
      </w:tblPr>
      <w:tblGrid>
        <w:gridCol w:w="7347"/>
        <w:gridCol w:w="2999"/>
      </w:tblGrid>
      <w:tr w:rsidR="00346400" w14:paraId="6BF047AD" w14:textId="77777777">
        <w:trPr>
          <w:trHeight w:val="765"/>
        </w:trPr>
        <w:tc>
          <w:tcPr>
            <w:tcW w:w="7348" w:type="dxa"/>
          </w:tcPr>
          <w:p w14:paraId="4975E1B2" w14:textId="77777777" w:rsidR="00346400" w:rsidRDefault="00AD3CE5">
            <w:pPr>
              <w:pStyle w:val="Heading2"/>
              <w:spacing w:before="120"/>
              <w:rPr>
                <w:color w:val="000000"/>
              </w:rPr>
            </w:pPr>
            <w:r>
              <w:rPr>
                <w:color w:val="000000"/>
              </w:rPr>
              <w:t>Press release</w:t>
            </w:r>
          </w:p>
        </w:tc>
        <w:tc>
          <w:tcPr>
            <w:tcW w:w="2999" w:type="dxa"/>
          </w:tcPr>
          <w:p w14:paraId="4A60502A" w14:textId="77777777" w:rsidR="00346400" w:rsidRDefault="00AD3CE5">
            <w:pPr>
              <w:pBdr>
                <w:top w:val="nil"/>
                <w:left w:val="nil"/>
                <w:bottom w:val="nil"/>
                <w:right w:val="nil"/>
                <w:between w:val="nil"/>
              </w:pBdr>
              <w:tabs>
                <w:tab w:val="center" w:pos="4819"/>
                <w:tab w:val="right" w:pos="9071"/>
                <w:tab w:val="left" w:pos="1559"/>
              </w:tabs>
              <w:spacing w:before="120"/>
              <w:ind w:right="567"/>
              <w:rPr>
                <w:color w:val="000000"/>
              </w:rPr>
            </w:pPr>
            <w:bookmarkStart w:id="0" w:name="ido3hqlm85ag" w:colFirst="0" w:colLast="0"/>
            <w:bookmarkEnd w:id="0"/>
            <w:r>
              <w:rPr>
                <w:color w:val="000000"/>
              </w:rPr>
              <w:t>XX DATE 2025</w:t>
            </w:r>
          </w:p>
        </w:tc>
      </w:tr>
      <w:tr w:rsidR="00346400" w14:paraId="31242192" w14:textId="77777777">
        <w:trPr>
          <w:trHeight w:val="1644"/>
        </w:trPr>
        <w:tc>
          <w:tcPr>
            <w:tcW w:w="7348" w:type="dxa"/>
            <w:tcMar>
              <w:top w:w="0" w:type="dxa"/>
            </w:tcMar>
          </w:tcPr>
          <w:p w14:paraId="7BFAB1AE" w14:textId="77777777" w:rsidR="00346400" w:rsidRDefault="00AD3CE5">
            <w:pPr>
              <w:pStyle w:val="Heading1"/>
              <w:rPr>
                <w:color w:val="000000"/>
              </w:rPr>
            </w:pPr>
            <w:r>
              <w:t xml:space="preserve">BEAUTYWORLD SAUDI ARABIA 2025: FIVE UNMISSABLE REASONS TO ATTEND  </w:t>
            </w:r>
          </w:p>
        </w:tc>
        <w:tc>
          <w:tcPr>
            <w:tcW w:w="2999" w:type="dxa"/>
            <w:tcMar>
              <w:top w:w="0" w:type="dxa"/>
            </w:tcMar>
          </w:tcPr>
          <w:p w14:paraId="5B7F4789" w14:textId="77777777" w:rsidR="00346400" w:rsidRDefault="00AD3CE5">
            <w:pPr>
              <w:tabs>
                <w:tab w:val="left" w:pos="567"/>
              </w:tabs>
              <w:spacing w:before="200" w:line="200" w:lineRule="auto"/>
              <w:rPr>
                <w:color w:val="000000"/>
                <w:sz w:val="15"/>
                <w:szCs w:val="15"/>
              </w:rPr>
            </w:pPr>
            <w:bookmarkStart w:id="1" w:name="guelgfhtsjo0" w:colFirst="0" w:colLast="0"/>
            <w:bookmarkEnd w:id="1"/>
            <w:r>
              <w:rPr>
                <w:color w:val="000000"/>
                <w:sz w:val="15"/>
                <w:szCs w:val="15"/>
              </w:rPr>
              <w:t>Kate McGinley</w:t>
            </w:r>
          </w:p>
          <w:p w14:paraId="3CE83F31" w14:textId="77777777" w:rsidR="00346400" w:rsidRDefault="00AD3CE5">
            <w:pPr>
              <w:pBdr>
                <w:top w:val="nil"/>
                <w:left w:val="nil"/>
                <w:bottom w:val="nil"/>
                <w:right w:val="nil"/>
                <w:between w:val="nil"/>
              </w:pBdr>
              <w:tabs>
                <w:tab w:val="left" w:pos="340"/>
                <w:tab w:val="left" w:pos="1928"/>
                <w:tab w:val="left" w:pos="2268"/>
              </w:tabs>
              <w:spacing w:line="200" w:lineRule="auto"/>
              <w:rPr>
                <w:color w:val="000000"/>
                <w:sz w:val="15"/>
                <w:szCs w:val="15"/>
              </w:rPr>
            </w:pPr>
            <w:bookmarkStart w:id="2" w:name="1opylklk8u52" w:colFirst="0" w:colLast="0"/>
            <w:bookmarkStart w:id="3" w:name="t14p0wfda4y1" w:colFirst="0" w:colLast="0"/>
            <w:bookmarkEnd w:id="2"/>
            <w:bookmarkEnd w:id="3"/>
            <w:r>
              <w:rPr>
                <w:color w:val="000000"/>
                <w:sz w:val="15"/>
                <w:szCs w:val="15"/>
              </w:rPr>
              <w:t>Tel.</w:t>
            </w:r>
            <w:r>
              <w:rPr>
                <w:color w:val="000000"/>
                <w:sz w:val="15"/>
                <w:szCs w:val="15"/>
              </w:rPr>
              <w:tab/>
            </w:r>
            <w:bookmarkStart w:id="4" w:name="3epp2cxrybj7" w:colFirst="0" w:colLast="0"/>
            <w:bookmarkStart w:id="5" w:name="q0q89n502ckn" w:colFirst="0" w:colLast="0"/>
            <w:bookmarkEnd w:id="4"/>
            <w:bookmarkEnd w:id="5"/>
            <w:r>
              <w:rPr>
                <w:color w:val="000000"/>
                <w:sz w:val="15"/>
                <w:szCs w:val="15"/>
              </w:rPr>
              <w:t>+971 4 3894 573</w:t>
            </w:r>
          </w:p>
          <w:bookmarkStart w:id="6" w:name="wco7pwifsmgv" w:colFirst="0" w:colLast="0"/>
          <w:bookmarkStart w:id="7" w:name="3veduucufjze" w:colFirst="0" w:colLast="0"/>
          <w:bookmarkEnd w:id="6"/>
          <w:bookmarkEnd w:id="7"/>
          <w:p w14:paraId="34CD0E46" w14:textId="77777777" w:rsidR="00346400" w:rsidRDefault="00AD3CE5">
            <w:pPr>
              <w:pBdr>
                <w:top w:val="nil"/>
                <w:left w:val="nil"/>
                <w:bottom w:val="nil"/>
                <w:right w:val="nil"/>
                <w:between w:val="nil"/>
              </w:pBdr>
              <w:tabs>
                <w:tab w:val="left" w:pos="340"/>
                <w:tab w:val="left" w:pos="1928"/>
                <w:tab w:val="left" w:pos="2268"/>
              </w:tabs>
              <w:spacing w:line="200" w:lineRule="auto"/>
              <w:rPr>
                <w:sz w:val="15"/>
                <w:szCs w:val="15"/>
              </w:rPr>
            </w:pPr>
            <w:r>
              <w:fldChar w:fldCharType="begin"/>
            </w:r>
            <w:r>
              <w:instrText>HYPERLINK "mailto:kate.mcginley@uae.messefrankfurt.com" \h</w:instrText>
            </w:r>
            <w:r>
              <w:fldChar w:fldCharType="separate"/>
            </w:r>
            <w:r>
              <w:rPr>
                <w:sz w:val="15"/>
                <w:szCs w:val="15"/>
                <w:u w:val="single"/>
              </w:rPr>
              <w:t>kate.mcginley@uae.messefrankfurt.com</w:t>
            </w:r>
            <w:r>
              <w:fldChar w:fldCharType="end"/>
            </w:r>
            <w:r>
              <w:rPr>
                <w:sz w:val="15"/>
                <w:szCs w:val="15"/>
              </w:rPr>
              <w:t xml:space="preserve"> </w:t>
            </w:r>
          </w:p>
          <w:bookmarkStart w:id="8" w:name="17dp8vu" w:colFirst="0" w:colLast="0"/>
          <w:bookmarkEnd w:id="8"/>
          <w:p w14:paraId="39A9543E" w14:textId="77777777" w:rsidR="00346400" w:rsidRDefault="00AD3CE5">
            <w:pPr>
              <w:pBdr>
                <w:top w:val="nil"/>
                <w:left w:val="nil"/>
                <w:bottom w:val="nil"/>
                <w:right w:val="nil"/>
                <w:between w:val="nil"/>
              </w:pBdr>
              <w:tabs>
                <w:tab w:val="left" w:pos="340"/>
                <w:tab w:val="left" w:pos="1928"/>
                <w:tab w:val="left" w:pos="2268"/>
              </w:tabs>
              <w:spacing w:line="200" w:lineRule="auto"/>
              <w:rPr>
                <w:sz w:val="15"/>
                <w:szCs w:val="15"/>
              </w:rPr>
            </w:pPr>
            <w:r>
              <w:fldChar w:fldCharType="begin"/>
            </w:r>
            <w:r>
              <w:instrText>HYPERLINK "http://www.ae.messefrankfurt.com" \h</w:instrText>
            </w:r>
            <w:r>
              <w:fldChar w:fldCharType="separate"/>
            </w:r>
            <w:r>
              <w:rPr>
                <w:sz w:val="15"/>
                <w:szCs w:val="15"/>
                <w:u w:val="single"/>
              </w:rPr>
              <w:t>www.ae.messefrankfurt.co</w:t>
            </w:r>
            <w:r>
              <w:fldChar w:fldCharType="end"/>
            </w:r>
            <w:bookmarkStart w:id="9" w:name="3rdcrjn" w:colFirst="0" w:colLast="0"/>
            <w:bookmarkEnd w:id="9"/>
            <w:r>
              <w:fldChar w:fldCharType="begin"/>
            </w:r>
            <w:r>
              <w:instrText>HYPERLINK "http://www.ae.messefrankfurt.com" \h</w:instrText>
            </w:r>
            <w:r>
              <w:fldChar w:fldCharType="separate"/>
            </w:r>
            <w:r>
              <w:rPr>
                <w:sz w:val="15"/>
                <w:szCs w:val="15"/>
                <w:u w:val="single"/>
              </w:rPr>
              <w:t>m</w:t>
            </w:r>
            <w:r>
              <w:fldChar w:fldCharType="end"/>
            </w:r>
            <w:r>
              <w:rPr>
                <w:sz w:val="15"/>
                <w:szCs w:val="15"/>
              </w:rPr>
              <w:t xml:space="preserve">  </w:t>
            </w:r>
          </w:p>
          <w:p w14:paraId="3011ACEF" w14:textId="77777777" w:rsidR="00346400" w:rsidRDefault="00346400">
            <w:pPr>
              <w:pBdr>
                <w:top w:val="nil"/>
                <w:left w:val="nil"/>
                <w:bottom w:val="nil"/>
                <w:right w:val="nil"/>
                <w:between w:val="nil"/>
              </w:pBdr>
              <w:tabs>
                <w:tab w:val="left" w:pos="340"/>
                <w:tab w:val="left" w:pos="1928"/>
                <w:tab w:val="left" w:pos="2268"/>
              </w:tabs>
              <w:spacing w:line="200" w:lineRule="auto"/>
              <w:rPr>
                <w:color w:val="0000FF"/>
                <w:sz w:val="15"/>
                <w:szCs w:val="15"/>
                <w:u w:val="single"/>
              </w:rPr>
            </w:pPr>
            <w:hyperlink r:id="rId10">
              <w:r>
                <w:rPr>
                  <w:sz w:val="15"/>
                  <w:szCs w:val="15"/>
                  <w:u w:val="single"/>
                </w:rPr>
                <w:t>www.beautyworldksa.com</w:t>
              </w:r>
            </w:hyperlink>
          </w:p>
        </w:tc>
      </w:tr>
    </w:tbl>
    <w:p w14:paraId="5228A239" w14:textId="77777777" w:rsidR="00346400" w:rsidRDefault="00AD3CE5" w:rsidP="0038268B">
      <w:pPr>
        <w:numPr>
          <w:ilvl w:val="0"/>
          <w:numId w:val="2"/>
        </w:numPr>
        <w:jc w:val="both"/>
        <w:rPr>
          <w:b/>
        </w:rPr>
      </w:pPr>
      <w:r>
        <w:rPr>
          <w:b/>
        </w:rPr>
        <w:t xml:space="preserve">The Kingdom’s definitive beauty trade event returns to Riyadh next week, uniting global brands, local </w:t>
      </w:r>
      <w:proofErr w:type="gramStart"/>
      <w:r>
        <w:rPr>
          <w:b/>
        </w:rPr>
        <w:t>innovators</w:t>
      </w:r>
      <w:proofErr w:type="gramEnd"/>
      <w:r>
        <w:rPr>
          <w:b/>
        </w:rPr>
        <w:t xml:space="preserve"> and decision-makers under one roof.</w:t>
      </w:r>
    </w:p>
    <w:p w14:paraId="7BE449C8" w14:textId="77777777" w:rsidR="00346400" w:rsidRDefault="00AD3CE5" w:rsidP="0038268B">
      <w:pPr>
        <w:numPr>
          <w:ilvl w:val="0"/>
          <w:numId w:val="2"/>
        </w:numPr>
        <w:jc w:val="both"/>
        <w:rPr>
          <w:b/>
        </w:rPr>
      </w:pPr>
      <w:r>
        <w:rPr>
          <w:b/>
        </w:rPr>
        <w:t xml:space="preserve">The Kingdom’s beauty and personal care market </w:t>
      </w:r>
      <w:proofErr w:type="gramStart"/>
      <w:r>
        <w:rPr>
          <w:b/>
        </w:rPr>
        <w:t>was valued</w:t>
      </w:r>
      <w:proofErr w:type="gramEnd"/>
      <w:r>
        <w:rPr>
          <w:b/>
        </w:rPr>
        <w:t xml:space="preserve"> at USD$3.82 billion in 2021 and is on track to exceed USD$5 billion </w:t>
      </w:r>
      <w:proofErr w:type="gramStart"/>
      <w:r>
        <w:rPr>
          <w:b/>
        </w:rPr>
        <w:t>in the near future</w:t>
      </w:r>
      <w:proofErr w:type="gramEnd"/>
      <w:r>
        <w:rPr>
          <w:b/>
        </w:rPr>
        <w:t xml:space="preserve">, reflecting the Kingdom’s position as the region’s fastest-growing beauty market. </w:t>
      </w:r>
    </w:p>
    <w:p w14:paraId="7FEF7F21" w14:textId="77777777" w:rsidR="00346400" w:rsidRDefault="00AD3CE5" w:rsidP="0038268B">
      <w:pPr>
        <w:numPr>
          <w:ilvl w:val="0"/>
          <w:numId w:val="2"/>
        </w:numPr>
        <w:jc w:val="both"/>
        <w:rPr>
          <w:b/>
        </w:rPr>
      </w:pPr>
      <w:r>
        <w:rPr>
          <w:b/>
        </w:rPr>
        <w:t xml:space="preserve">From live artistry at the Nail Arena to strategy-shaping insights at Next in Beauty, the show blends content, </w:t>
      </w:r>
      <w:proofErr w:type="gramStart"/>
      <w:r>
        <w:rPr>
          <w:b/>
        </w:rPr>
        <w:t>creativity</w:t>
      </w:r>
      <w:proofErr w:type="gramEnd"/>
      <w:r>
        <w:rPr>
          <w:b/>
        </w:rPr>
        <w:t xml:space="preserve"> and high-value networking. </w:t>
      </w:r>
    </w:p>
    <w:p w14:paraId="21ED1066" w14:textId="77777777" w:rsidR="00346400" w:rsidRDefault="00346400">
      <w:pPr>
        <w:rPr>
          <w:b/>
        </w:rPr>
      </w:pPr>
    </w:p>
    <w:p w14:paraId="1E9AD2D4" w14:textId="77777777" w:rsidR="00346400" w:rsidRDefault="00346400">
      <w:pPr>
        <w:rPr>
          <w:color w:val="000000"/>
        </w:rPr>
      </w:pPr>
    </w:p>
    <w:p w14:paraId="3496C437" w14:textId="77777777" w:rsidR="00346400" w:rsidRDefault="00AD3CE5" w:rsidP="0038268B">
      <w:pPr>
        <w:spacing w:line="276" w:lineRule="auto"/>
        <w:jc w:val="both"/>
      </w:pPr>
      <w:r w:rsidRPr="00D41A8E">
        <w:rPr>
          <w:b/>
          <w:bCs/>
          <w:color w:val="000000"/>
        </w:rPr>
        <w:t>Riyadh, KSA:</w:t>
      </w:r>
      <w:r>
        <w:rPr>
          <w:color w:val="000000"/>
        </w:rPr>
        <w:t xml:space="preserve"> </w:t>
      </w:r>
      <w:r>
        <w:t xml:space="preserve">Beautyworld Saudi Arabia 2025, the Kingdom’s largest trade show for beauty, hair, </w:t>
      </w:r>
      <w:proofErr w:type="gramStart"/>
      <w:r>
        <w:t>fragrance</w:t>
      </w:r>
      <w:proofErr w:type="gramEnd"/>
      <w:r>
        <w:t xml:space="preserve"> and wellness, returns to the </w:t>
      </w:r>
      <w:r>
        <w:rPr>
          <w:b/>
        </w:rPr>
        <w:t>Riyadh International Convention and Exhibition Centre</w:t>
      </w:r>
      <w:r>
        <w:t xml:space="preserve"> (RICEC) from </w:t>
      </w:r>
      <w:r>
        <w:rPr>
          <w:b/>
        </w:rPr>
        <w:t>21 to 23 April</w:t>
      </w:r>
      <w:r>
        <w:t xml:space="preserve"> - and this year’s edition promises to be more influential than ever before. Blending </w:t>
      </w:r>
      <w:proofErr w:type="gramStart"/>
      <w:r>
        <w:t>cutting-edge</w:t>
      </w:r>
      <w:proofErr w:type="gramEnd"/>
      <w:r>
        <w:t xml:space="preserve"> content, global product discovery, and curated networking - all tailored to one of the world’s most dynamic and fast-evolving beauty markets.</w:t>
      </w:r>
    </w:p>
    <w:p w14:paraId="16F24A79" w14:textId="77777777" w:rsidR="00346400" w:rsidRDefault="00AD3CE5" w:rsidP="0038268B">
      <w:pPr>
        <w:spacing w:before="240" w:after="240" w:line="276" w:lineRule="auto"/>
        <w:jc w:val="both"/>
      </w:pPr>
      <w:r>
        <w:t>Whether you are a distributor, retailer, salon owner, brand builder or industry expert, here are five unmissable reasons to attend:</w:t>
      </w:r>
    </w:p>
    <w:p w14:paraId="681FCB49" w14:textId="77777777" w:rsidR="00346400" w:rsidRDefault="00AD3CE5" w:rsidP="0038268B">
      <w:pPr>
        <w:pStyle w:val="Heading3"/>
        <w:numPr>
          <w:ilvl w:val="0"/>
          <w:numId w:val="1"/>
        </w:numPr>
        <w:jc w:val="both"/>
      </w:pPr>
      <w:bookmarkStart w:id="10" w:name="_2kbdl0iuoq9w" w:colFirst="0" w:colLast="0"/>
      <w:bookmarkEnd w:id="10"/>
      <w:r>
        <w:t>Next in Beauty: Dive into the trends, ideas, and demos</w:t>
      </w:r>
    </w:p>
    <w:p w14:paraId="26C6ACBA" w14:textId="77777777" w:rsidR="00346400" w:rsidRDefault="00AD3CE5" w:rsidP="0038268B">
      <w:pPr>
        <w:pStyle w:val="Heading3"/>
        <w:ind w:left="0"/>
        <w:jc w:val="both"/>
      </w:pPr>
      <w:bookmarkStart w:id="11" w:name="_g2pmxj8jwh1s" w:colFirst="0" w:colLast="0"/>
      <w:bookmarkEnd w:id="11"/>
      <w:r>
        <w:t>defining the industry’s future in the region and beyond</w:t>
      </w:r>
    </w:p>
    <w:p w14:paraId="2EDD230E" w14:textId="77777777" w:rsidR="00346400" w:rsidRDefault="00346400" w:rsidP="0038268B">
      <w:pPr>
        <w:ind w:left="720"/>
        <w:jc w:val="both"/>
      </w:pPr>
    </w:p>
    <w:p w14:paraId="74968E80" w14:textId="77777777" w:rsidR="00346400" w:rsidRDefault="00AD3CE5" w:rsidP="0038268B">
      <w:pPr>
        <w:pStyle w:val="Heading2"/>
        <w:jc w:val="both"/>
        <w:rPr>
          <w:b w:val="0"/>
        </w:rPr>
      </w:pPr>
      <w:bookmarkStart w:id="12" w:name="_y78irmr2zjyq" w:colFirst="0" w:colLast="0"/>
      <w:bookmarkEnd w:id="12"/>
      <w:r>
        <w:rPr>
          <w:b w:val="0"/>
        </w:rPr>
        <w:t xml:space="preserve">Beautyworld Saudi Arabia’s signature content platform, </w:t>
      </w:r>
      <w:r>
        <w:t>Next in Beauty</w:t>
      </w:r>
      <w:r>
        <w:rPr>
          <w:b w:val="0"/>
        </w:rPr>
        <w:t xml:space="preserve">, returns with an expanded three-day agenda blending expert insights with live demonstrations from </w:t>
      </w:r>
      <w:proofErr w:type="gramStart"/>
      <w:r>
        <w:rPr>
          <w:b w:val="0"/>
        </w:rPr>
        <w:t>some of</w:t>
      </w:r>
      <w:proofErr w:type="gramEnd"/>
      <w:r>
        <w:rPr>
          <w:b w:val="0"/>
        </w:rPr>
        <w:t xml:space="preserve"> the industry’s most exciting brands.</w:t>
      </w:r>
    </w:p>
    <w:p w14:paraId="4EE5AA1A" w14:textId="77777777" w:rsidR="00346400" w:rsidRDefault="00346400" w:rsidP="0038268B">
      <w:pPr>
        <w:pStyle w:val="Heading2"/>
        <w:jc w:val="both"/>
        <w:rPr>
          <w:b w:val="0"/>
        </w:rPr>
      </w:pPr>
      <w:bookmarkStart w:id="13" w:name="_mg7h7yvsz0wb" w:colFirst="0" w:colLast="0"/>
      <w:bookmarkEnd w:id="13"/>
    </w:p>
    <w:p w14:paraId="5BBB8CF9" w14:textId="77777777" w:rsidR="00346400" w:rsidRDefault="00AD3CE5" w:rsidP="0038268B">
      <w:pPr>
        <w:pStyle w:val="Heading2"/>
        <w:jc w:val="both"/>
        <w:rPr>
          <w:b w:val="0"/>
        </w:rPr>
      </w:pPr>
      <w:bookmarkStart w:id="14" w:name="_p5esko3i9ejt" w:colFirst="0" w:colLast="0"/>
      <w:bookmarkEnd w:id="14"/>
      <w:r>
        <w:rPr>
          <w:b w:val="0"/>
        </w:rPr>
        <w:t xml:space="preserve">This year, the Next in Beauty </w:t>
      </w:r>
      <w:commentRangeStart w:id="15"/>
      <w:r>
        <w:rPr>
          <w:b w:val="0"/>
        </w:rPr>
        <w:t xml:space="preserve">programme </w:t>
      </w:r>
      <w:commentRangeEnd w:id="15"/>
      <w:r w:rsidR="00CE0CAC">
        <w:rPr>
          <w:rStyle w:val="CommentReference"/>
          <w:b w:val="0"/>
        </w:rPr>
        <w:commentReference w:id="15"/>
      </w:r>
      <w:r>
        <w:rPr>
          <w:b w:val="0"/>
        </w:rPr>
        <w:t xml:space="preserve">covers everything from the rise of Asian beauty trends in the Gulf and AI innovation in retail to the </w:t>
      </w:r>
      <w:commentRangeStart w:id="16"/>
      <w:r w:rsidRPr="007E7D41">
        <w:rPr>
          <w:b w:val="0"/>
          <w:highlight w:val="yellow"/>
        </w:rPr>
        <w:t>clean beauty movement</w:t>
      </w:r>
      <w:r>
        <w:rPr>
          <w:b w:val="0"/>
        </w:rPr>
        <w:t xml:space="preserve">, </w:t>
      </w:r>
      <w:commentRangeEnd w:id="16"/>
      <w:r w:rsidR="007E7D41">
        <w:rPr>
          <w:rStyle w:val="CommentReference"/>
          <w:b w:val="0"/>
        </w:rPr>
        <w:commentReference w:id="16"/>
      </w:r>
      <w:r>
        <w:rPr>
          <w:b w:val="0"/>
        </w:rPr>
        <w:t xml:space="preserve">spa and wellness integration, and regulatory updates in the Saudi market. </w:t>
      </w:r>
    </w:p>
    <w:p w14:paraId="451C0B04" w14:textId="77777777" w:rsidR="00346400" w:rsidRDefault="00346400" w:rsidP="0038268B">
      <w:pPr>
        <w:jc w:val="both"/>
      </w:pPr>
    </w:p>
    <w:p w14:paraId="5FDF7B22" w14:textId="77777777" w:rsidR="00346400" w:rsidRDefault="00AD3CE5" w:rsidP="0038268B">
      <w:pPr>
        <w:pStyle w:val="Heading2"/>
        <w:jc w:val="both"/>
        <w:rPr>
          <w:b w:val="0"/>
        </w:rPr>
      </w:pPr>
      <w:r>
        <w:rPr>
          <w:b w:val="0"/>
        </w:rPr>
        <w:t xml:space="preserve">Alongside thought-provoking talks from speakers from </w:t>
      </w:r>
      <w:r>
        <w:t xml:space="preserve">Chalhoub Group, </w:t>
      </w:r>
      <w:commentRangeStart w:id="17"/>
      <w:r>
        <w:t xml:space="preserve">Arabian Oud, </w:t>
      </w:r>
      <w:commentRangeEnd w:id="17"/>
      <w:r w:rsidR="00CE0CAC">
        <w:rPr>
          <w:rStyle w:val="CommentReference"/>
          <w:b w:val="0"/>
        </w:rPr>
        <w:commentReference w:id="17"/>
      </w:r>
      <w:r>
        <w:t xml:space="preserve">Intertek, </w:t>
      </w:r>
      <w:commentRangeStart w:id="18"/>
      <w:r>
        <w:t>Four Seasons</w:t>
      </w:r>
      <w:commentRangeEnd w:id="18"/>
      <w:r w:rsidR="00CE0CAC">
        <w:rPr>
          <w:rStyle w:val="CommentReference"/>
          <w:b w:val="0"/>
        </w:rPr>
        <w:commentReference w:id="18"/>
      </w:r>
      <w:r>
        <w:rPr>
          <w:b w:val="0"/>
        </w:rPr>
        <w:t xml:space="preserve">, and from influencer </w:t>
      </w:r>
      <w:r>
        <w:t>Alice Abdel Aziz,</w:t>
      </w:r>
      <w:r>
        <w:rPr>
          <w:b w:val="0"/>
        </w:rPr>
        <w:t xml:space="preserve"> visitors can experience live showcases from brands such as </w:t>
      </w:r>
      <w:commentRangeStart w:id="19"/>
      <w:r w:rsidRPr="00CE0CAC">
        <w:rPr>
          <w:highlight w:val="yellow"/>
        </w:rPr>
        <w:t>Arooba</w:t>
      </w:r>
      <w:commentRangeEnd w:id="19"/>
      <w:r w:rsidR="00CE0CAC">
        <w:rPr>
          <w:rStyle w:val="CommentReference"/>
          <w:b w:val="0"/>
        </w:rPr>
        <w:commentReference w:id="19"/>
      </w:r>
      <w:r w:rsidRPr="00CE0CAC">
        <w:rPr>
          <w:b w:val="0"/>
          <w:highlight w:val="yellow"/>
        </w:rPr>
        <w:t xml:space="preserve"> </w:t>
      </w:r>
      <w:r w:rsidRPr="00CE0CAC">
        <w:rPr>
          <w:highlight w:val="yellow"/>
        </w:rPr>
        <w:t>Beauty</w:t>
      </w:r>
      <w:r w:rsidRPr="00CE0CAC">
        <w:rPr>
          <w:b w:val="0"/>
          <w:highlight w:val="yellow"/>
        </w:rPr>
        <w:t>,</w:t>
      </w:r>
      <w:r>
        <w:rPr>
          <w:b w:val="0"/>
        </w:rPr>
        <w:t xml:space="preserve"> </w:t>
      </w:r>
      <w:r>
        <w:t>DUOGEL</w:t>
      </w:r>
      <w:r>
        <w:rPr>
          <w:b w:val="0"/>
        </w:rPr>
        <w:t xml:space="preserve">, </w:t>
      </w:r>
      <w:proofErr w:type="spellStart"/>
      <w:r>
        <w:t>Provoc</w:t>
      </w:r>
      <w:proofErr w:type="spellEnd"/>
      <w:r>
        <w:t xml:space="preserve"> Makeup,</w:t>
      </w:r>
      <w:r>
        <w:rPr>
          <w:b w:val="0"/>
        </w:rPr>
        <w:t xml:space="preserve"> and </w:t>
      </w:r>
      <w:r>
        <w:t>The Gel Bottle</w:t>
      </w:r>
      <w:r>
        <w:rPr>
          <w:b w:val="0"/>
        </w:rPr>
        <w:t xml:space="preserve">. </w:t>
      </w:r>
    </w:p>
    <w:p w14:paraId="1B83A9A9" w14:textId="77777777" w:rsidR="00346400" w:rsidRDefault="00346400" w:rsidP="0038268B">
      <w:pPr>
        <w:pStyle w:val="Heading2"/>
        <w:jc w:val="both"/>
        <w:rPr>
          <w:b w:val="0"/>
        </w:rPr>
      </w:pPr>
      <w:bookmarkStart w:id="20" w:name="_z6zsvot15m30" w:colFirst="0" w:colLast="0"/>
      <w:bookmarkEnd w:id="20"/>
    </w:p>
    <w:p w14:paraId="251077DC" w14:textId="77777777" w:rsidR="00346400" w:rsidRDefault="00AD3CE5" w:rsidP="0038268B">
      <w:pPr>
        <w:pStyle w:val="Heading2"/>
        <w:jc w:val="both"/>
        <w:rPr>
          <w:b w:val="0"/>
          <w:sz w:val="34"/>
          <w:szCs w:val="34"/>
        </w:rPr>
      </w:pPr>
      <w:bookmarkStart w:id="21" w:name="_i8gkscm1f89w" w:colFirst="0" w:colLast="0"/>
      <w:bookmarkEnd w:id="21"/>
      <w:r>
        <w:rPr>
          <w:b w:val="0"/>
        </w:rPr>
        <w:t xml:space="preserve">Whether </w:t>
      </w:r>
      <w:proofErr w:type="gramStart"/>
      <w:r>
        <w:rPr>
          <w:b w:val="0"/>
        </w:rPr>
        <w:t>you’re</w:t>
      </w:r>
      <w:proofErr w:type="gramEnd"/>
      <w:r>
        <w:rPr>
          <w:b w:val="0"/>
        </w:rPr>
        <w:t xml:space="preserve"> interested in consumer behaviour shifts, halal formulation standards, or the latest in beauty tech, Next in Beauty delivers a front-row seat to the conversations and concepts shaping the future of the industry in the Kingdom and beyond.</w:t>
      </w:r>
    </w:p>
    <w:p w14:paraId="03D306FF" w14:textId="77777777" w:rsidR="00346400" w:rsidRDefault="00AD3CE5" w:rsidP="0038268B">
      <w:pPr>
        <w:pStyle w:val="Heading3"/>
        <w:numPr>
          <w:ilvl w:val="0"/>
          <w:numId w:val="1"/>
        </w:numPr>
        <w:spacing w:before="280" w:after="80" w:line="276" w:lineRule="auto"/>
        <w:jc w:val="both"/>
      </w:pPr>
      <w:bookmarkStart w:id="22" w:name="_tco1eblmh3m5" w:colFirst="0" w:colLast="0"/>
      <w:bookmarkEnd w:id="22"/>
      <w:r>
        <w:t xml:space="preserve">Nail Arena powered by </w:t>
      </w:r>
      <w:commentRangeStart w:id="23"/>
      <w:r>
        <w:t xml:space="preserve">Sawaya: </w:t>
      </w:r>
      <w:commentRangeEnd w:id="23"/>
      <w:r w:rsidR="00CE0CAC">
        <w:rPr>
          <w:rStyle w:val="CommentReference"/>
          <w:b w:val="0"/>
        </w:rPr>
        <w:commentReference w:id="23"/>
      </w:r>
      <w:r>
        <w:t xml:space="preserve">A celebration of technique, creativity, and next-gen nail </w:t>
      </w:r>
      <w:proofErr w:type="gramStart"/>
      <w:r>
        <w:t>artistry</w:t>
      </w:r>
      <w:proofErr w:type="gramEnd"/>
    </w:p>
    <w:p w14:paraId="51C01078" w14:textId="40FB339D" w:rsidR="00346400" w:rsidRDefault="00AD3CE5" w:rsidP="0038268B">
      <w:pPr>
        <w:spacing w:before="240" w:after="240" w:line="276" w:lineRule="auto"/>
        <w:jc w:val="both"/>
      </w:pPr>
      <w:r>
        <w:t xml:space="preserve">The </w:t>
      </w:r>
      <w:r>
        <w:rPr>
          <w:b/>
        </w:rPr>
        <w:t xml:space="preserve">Nail Arena powered by </w:t>
      </w:r>
      <w:commentRangeStart w:id="24"/>
      <w:r>
        <w:rPr>
          <w:b/>
        </w:rPr>
        <w:t>Sawaya</w:t>
      </w:r>
      <w:commentRangeEnd w:id="24"/>
      <w:r w:rsidR="00CE0CAC">
        <w:rPr>
          <w:rStyle w:val="CommentReference"/>
        </w:rPr>
        <w:commentReference w:id="24"/>
      </w:r>
      <w:r>
        <w:t xml:space="preserve"> </w:t>
      </w:r>
      <w:r w:rsidR="00D41A8E">
        <w:t>the new segment is</w:t>
      </w:r>
      <w:r>
        <w:t xml:space="preserve"> a high-energy destination for nail professionals and salon owners looking to elevate their craft. This immersive feature blends </w:t>
      </w:r>
      <w:r>
        <w:rPr>
          <w:b/>
        </w:rPr>
        <w:t>live technical demonstrations</w:t>
      </w:r>
      <w:r>
        <w:t xml:space="preserve">, </w:t>
      </w:r>
      <w:commentRangeStart w:id="25"/>
      <w:r>
        <w:rPr>
          <w:b/>
        </w:rPr>
        <w:t>creative battles</w:t>
      </w:r>
      <w:r>
        <w:t xml:space="preserve">, </w:t>
      </w:r>
      <w:commentRangeEnd w:id="25"/>
      <w:r w:rsidR="00CE0CAC">
        <w:rPr>
          <w:rStyle w:val="CommentReference"/>
        </w:rPr>
        <w:commentReference w:id="25"/>
      </w:r>
      <w:r>
        <w:t xml:space="preserve">and </w:t>
      </w:r>
      <w:r>
        <w:rPr>
          <w:b/>
        </w:rPr>
        <w:t xml:space="preserve">trend </w:t>
      </w:r>
      <w:proofErr w:type="gramStart"/>
      <w:r>
        <w:rPr>
          <w:b/>
        </w:rPr>
        <w:t>showcases</w:t>
      </w:r>
      <w:proofErr w:type="gramEnd"/>
      <w:r>
        <w:t xml:space="preserve"> from leading international educators and artists. Attendees will gain </w:t>
      </w:r>
      <w:proofErr w:type="gramStart"/>
      <w:r>
        <w:t>hands-on</w:t>
      </w:r>
      <w:proofErr w:type="gramEnd"/>
      <w:r>
        <w:t xml:space="preserve"> insight into the latest techniques, </w:t>
      </w:r>
      <w:proofErr w:type="gramStart"/>
      <w:r>
        <w:t>tools</w:t>
      </w:r>
      <w:proofErr w:type="gramEnd"/>
      <w:r>
        <w:t xml:space="preserve"> and textures in nail design - from sculpting and intricate art to long-wear gel innovation.</w:t>
      </w:r>
    </w:p>
    <w:p w14:paraId="5044AF66" w14:textId="77777777" w:rsidR="00346400" w:rsidRDefault="00AD3CE5" w:rsidP="0038268B">
      <w:pPr>
        <w:spacing w:before="240" w:after="240" w:line="276" w:lineRule="auto"/>
        <w:jc w:val="both"/>
      </w:pPr>
      <w:r>
        <w:t xml:space="preserve">This year’s programme includes appearances by </w:t>
      </w:r>
      <w:r>
        <w:rPr>
          <w:b/>
        </w:rPr>
        <w:t>world-renowned educators Vu Nguyen and Danny Phung</w:t>
      </w:r>
      <w:r>
        <w:t xml:space="preserve">, as well as headline </w:t>
      </w:r>
      <w:proofErr w:type="gramStart"/>
      <w:r>
        <w:t>showcases</w:t>
      </w:r>
      <w:proofErr w:type="gramEnd"/>
      <w:r>
        <w:t xml:space="preserve"> by </w:t>
      </w:r>
      <w:r>
        <w:rPr>
          <w:b/>
        </w:rPr>
        <w:t>Gelish</w:t>
      </w:r>
      <w:r>
        <w:t xml:space="preserve"> and </w:t>
      </w:r>
      <w:r>
        <w:rPr>
          <w:b/>
        </w:rPr>
        <w:t>Morgan Taylor</w:t>
      </w:r>
      <w:r>
        <w:t xml:space="preserve">, two of the most trusted names in professional nail care. Whether </w:t>
      </w:r>
      <w:proofErr w:type="gramStart"/>
      <w:r>
        <w:t>you're</w:t>
      </w:r>
      <w:proofErr w:type="gramEnd"/>
      <w:r>
        <w:t xml:space="preserve"> seeking fresh salon inspiration or skill-building with the best in the business, the Nail Arena is the place to discover the future of nails in the region.</w:t>
      </w:r>
    </w:p>
    <w:p w14:paraId="7609B3CB" w14:textId="77777777" w:rsidR="00346400" w:rsidRDefault="00346400" w:rsidP="0038268B">
      <w:pPr>
        <w:pStyle w:val="Heading3"/>
        <w:jc w:val="both"/>
      </w:pPr>
      <w:bookmarkStart w:id="26" w:name="_ok0qiuotwpcy" w:colFirst="0" w:colLast="0"/>
      <w:bookmarkEnd w:id="26"/>
    </w:p>
    <w:p w14:paraId="6D43677B" w14:textId="77777777" w:rsidR="00346400" w:rsidRDefault="00AD3CE5" w:rsidP="0038268B">
      <w:pPr>
        <w:pStyle w:val="Heading3"/>
        <w:jc w:val="both"/>
      </w:pPr>
      <w:bookmarkStart w:id="27" w:name="_uujjkagv2lbf" w:colFirst="0" w:colLast="0"/>
      <w:bookmarkEnd w:id="27"/>
      <w:r>
        <w:t>3.</w:t>
      </w:r>
      <w:r>
        <w:tab/>
        <w:t>A spotlight on Saudi beauty: Local brands, new voices, and a market defining its own identity</w:t>
      </w:r>
    </w:p>
    <w:p w14:paraId="4DE5D9E3" w14:textId="77777777" w:rsidR="00346400" w:rsidRDefault="00346400" w:rsidP="0038268B">
      <w:pPr>
        <w:jc w:val="both"/>
      </w:pPr>
    </w:p>
    <w:p w14:paraId="05E4AB37" w14:textId="77777777" w:rsidR="00346400" w:rsidRDefault="00AD3CE5" w:rsidP="0038268B">
      <w:pPr>
        <w:pStyle w:val="Heading2"/>
        <w:jc w:val="both"/>
        <w:rPr>
          <w:b w:val="0"/>
        </w:rPr>
      </w:pPr>
      <w:r>
        <w:rPr>
          <w:b w:val="0"/>
        </w:rPr>
        <w:t xml:space="preserve">As Saudi Arabia emerges as the fastest-growing beauty market in the GCC, </w:t>
      </w:r>
      <w:proofErr w:type="gramStart"/>
      <w:r>
        <w:rPr>
          <w:b w:val="0"/>
        </w:rPr>
        <w:t>it’s</w:t>
      </w:r>
      <w:proofErr w:type="gramEnd"/>
      <w:r>
        <w:rPr>
          <w:b w:val="0"/>
        </w:rPr>
        <w:t xml:space="preserve"> not just consumers driving change - </w:t>
      </w:r>
      <w:proofErr w:type="gramStart"/>
      <w:r>
        <w:rPr>
          <w:b w:val="0"/>
        </w:rPr>
        <w:t>it’s</w:t>
      </w:r>
      <w:proofErr w:type="gramEnd"/>
      <w:r>
        <w:rPr>
          <w:b w:val="0"/>
        </w:rPr>
        <w:t xml:space="preserve"> founders, </w:t>
      </w:r>
      <w:proofErr w:type="gramStart"/>
      <w:r>
        <w:rPr>
          <w:b w:val="0"/>
        </w:rPr>
        <w:t>formulators</w:t>
      </w:r>
      <w:proofErr w:type="gramEnd"/>
      <w:r>
        <w:rPr>
          <w:b w:val="0"/>
        </w:rPr>
        <w:t xml:space="preserve"> and fragrance innovators. Beautyworld Saudi Arabia 2025 offers a rare opportunity to connect directly with the Kingdom’s most exciting homegrown beauty entrepreneurs, </w:t>
      </w:r>
      <w:proofErr w:type="gramStart"/>
      <w:r>
        <w:rPr>
          <w:b w:val="0"/>
        </w:rPr>
        <w:t>many</w:t>
      </w:r>
      <w:proofErr w:type="gramEnd"/>
      <w:r>
        <w:rPr>
          <w:b w:val="0"/>
        </w:rPr>
        <w:t xml:space="preserve"> of whom are shaping a new era of modern Arab beauty from within.</w:t>
      </w:r>
    </w:p>
    <w:p w14:paraId="308916FA" w14:textId="77777777" w:rsidR="00346400" w:rsidRDefault="00346400" w:rsidP="0038268B">
      <w:pPr>
        <w:jc w:val="both"/>
      </w:pPr>
    </w:p>
    <w:p w14:paraId="16433EED" w14:textId="77777777" w:rsidR="00346400" w:rsidRDefault="00AD3CE5" w:rsidP="0038268B">
      <w:pPr>
        <w:pStyle w:val="Heading2"/>
        <w:jc w:val="both"/>
        <w:rPr>
          <w:b w:val="0"/>
        </w:rPr>
      </w:pPr>
      <w:bookmarkStart w:id="28" w:name="_ccb0mzrwrugu" w:colFirst="0" w:colLast="0"/>
      <w:bookmarkEnd w:id="28"/>
      <w:r>
        <w:rPr>
          <w:b w:val="0"/>
        </w:rPr>
        <w:t xml:space="preserve">This year’s edition features returning favourites like </w:t>
      </w:r>
      <w:r>
        <w:t>Shifa</w:t>
      </w:r>
      <w:r>
        <w:rPr>
          <w:b w:val="0"/>
        </w:rPr>
        <w:t xml:space="preserve">, </w:t>
      </w:r>
      <w:r>
        <w:t>Makeover 22,</w:t>
      </w:r>
      <w:r>
        <w:rPr>
          <w:b w:val="0"/>
        </w:rPr>
        <w:t xml:space="preserve"> and </w:t>
      </w:r>
      <w:r>
        <w:t>Mouna’s Signature</w:t>
      </w:r>
      <w:r>
        <w:rPr>
          <w:b w:val="0"/>
        </w:rPr>
        <w:t xml:space="preserve">, alongside breakout brands exhibiting for the first time, including </w:t>
      </w:r>
      <w:r>
        <w:t>Sedr Al Khaleej Perfumes</w:t>
      </w:r>
      <w:r>
        <w:rPr>
          <w:b w:val="0"/>
        </w:rPr>
        <w:t xml:space="preserve">, </w:t>
      </w:r>
      <w:r>
        <w:t>Cherry Blossom</w:t>
      </w:r>
      <w:r>
        <w:rPr>
          <w:b w:val="0"/>
        </w:rPr>
        <w:t xml:space="preserve">, </w:t>
      </w:r>
      <w:r>
        <w:t>Katia</w:t>
      </w:r>
      <w:r>
        <w:rPr>
          <w:b w:val="0"/>
        </w:rPr>
        <w:t>, and</w:t>
      </w:r>
      <w:r>
        <w:t xml:space="preserve"> La Fann Perfumes</w:t>
      </w:r>
      <w:r>
        <w:rPr>
          <w:b w:val="0"/>
        </w:rPr>
        <w:t>. These brands offer a perspective that fuses cultural heritage, luxury storytelling, and a deep understanding of Saudi consumers.</w:t>
      </w:r>
    </w:p>
    <w:p w14:paraId="2CD1D63A" w14:textId="77777777" w:rsidR="00346400" w:rsidRDefault="00346400" w:rsidP="0038268B">
      <w:pPr>
        <w:jc w:val="both"/>
      </w:pPr>
    </w:p>
    <w:p w14:paraId="09143788" w14:textId="77777777" w:rsidR="00346400" w:rsidRDefault="00AD3CE5" w:rsidP="0038268B">
      <w:pPr>
        <w:pStyle w:val="Heading2"/>
        <w:jc w:val="both"/>
      </w:pPr>
      <w:bookmarkStart w:id="29" w:name="_craqcrzcg7ig" w:colFirst="0" w:colLast="0"/>
      <w:bookmarkEnd w:id="29"/>
      <w:r>
        <w:rPr>
          <w:b w:val="0"/>
        </w:rPr>
        <w:lastRenderedPageBreak/>
        <w:t xml:space="preserve">For retailers, distributors and investors looking to source differentiated products with regional relevance, this is a chance to discover a new generation of brands before they scale globally. </w:t>
      </w:r>
    </w:p>
    <w:p w14:paraId="67A30251" w14:textId="77777777" w:rsidR="00346400" w:rsidRDefault="00AD3CE5" w:rsidP="0038268B">
      <w:pPr>
        <w:pStyle w:val="Heading3"/>
        <w:spacing w:before="280" w:after="80" w:line="276" w:lineRule="auto"/>
        <w:ind w:left="0"/>
        <w:jc w:val="both"/>
      </w:pPr>
      <w:bookmarkStart w:id="30" w:name="_r55070ihgei6" w:colFirst="0" w:colLast="0"/>
      <w:bookmarkEnd w:id="30"/>
      <w:r>
        <w:t xml:space="preserve">4. The fragrance capital of the region: where scent meets science, </w:t>
      </w:r>
      <w:proofErr w:type="gramStart"/>
      <w:r>
        <w:t>culture</w:t>
      </w:r>
      <w:proofErr w:type="gramEnd"/>
      <w:r>
        <w:t xml:space="preserve"> and commerce</w:t>
      </w:r>
    </w:p>
    <w:p w14:paraId="739CDA2E" w14:textId="77777777" w:rsidR="00346400" w:rsidRDefault="00AD3CE5" w:rsidP="0038268B">
      <w:pPr>
        <w:spacing w:before="240" w:after="240" w:line="276" w:lineRule="auto"/>
        <w:jc w:val="both"/>
      </w:pPr>
      <w:r>
        <w:t xml:space="preserve">Few markets are as </w:t>
      </w:r>
      <w:proofErr w:type="gramStart"/>
      <w:r>
        <w:t>passionate</w:t>
      </w:r>
      <w:proofErr w:type="gramEnd"/>
      <w:r>
        <w:t xml:space="preserve"> - or as influential- when it comes to fragrance as Saudi Arabia. At Beautyworld Saudi Arabia 2025, this category takes centre stage through a unique mix of heritage perfumers, global ingredient houses, niche fragrance creators, and packaging innovators. Visitors can explore the artistry behind oud, musk, amber and rose absolutes, alongside modern fragrance layering concepts and made-in-KSA perfume houses making waves on the international stage.</w:t>
      </w:r>
    </w:p>
    <w:p w14:paraId="636B011B" w14:textId="77777777" w:rsidR="00346400" w:rsidRDefault="00AD3CE5" w:rsidP="0038268B">
      <w:pPr>
        <w:spacing w:before="240" w:after="240" w:line="276" w:lineRule="auto"/>
        <w:jc w:val="both"/>
      </w:pPr>
      <w:r>
        <w:t xml:space="preserve">Exhibitors such as </w:t>
      </w:r>
      <w:r w:rsidRPr="005B7CE7">
        <w:rPr>
          <w:b/>
        </w:rPr>
        <w:t>Sozio (France)</w:t>
      </w:r>
      <w:r w:rsidRPr="005B7CE7">
        <w:t xml:space="preserve">, </w:t>
      </w:r>
      <w:r w:rsidRPr="005B7CE7">
        <w:rPr>
          <w:b/>
        </w:rPr>
        <w:t>Al Haramain Perfumes (UAE)</w:t>
      </w:r>
      <w:r w:rsidRPr="005B7CE7">
        <w:t>, and</w:t>
      </w:r>
      <w:r>
        <w:t xml:space="preserve"> emerging Saudi brands like </w:t>
      </w:r>
      <w:r>
        <w:rPr>
          <w:b/>
        </w:rPr>
        <w:t xml:space="preserve">La Fann Perfumes </w:t>
      </w:r>
      <w:r>
        <w:t xml:space="preserve">represent the full fragrance value chain - from formulation and compounding to private-label solutions and luxury packaging. Whether </w:t>
      </w:r>
      <w:proofErr w:type="gramStart"/>
      <w:r>
        <w:t>you're</w:t>
      </w:r>
      <w:proofErr w:type="gramEnd"/>
      <w:r>
        <w:t xml:space="preserve"> in sourcing, retail, or brand-building, Beautyworld Saudi Arabia is a rare opportunity to tap into the region’s deep fragrance heritage with a modern, scalable edge.</w:t>
      </w:r>
    </w:p>
    <w:p w14:paraId="1B166651" w14:textId="77777777" w:rsidR="00346400" w:rsidRDefault="00AD3CE5" w:rsidP="0038268B">
      <w:pPr>
        <w:pStyle w:val="Heading3"/>
        <w:spacing w:before="240" w:after="240" w:line="276" w:lineRule="auto"/>
        <w:jc w:val="both"/>
      </w:pPr>
      <w:bookmarkStart w:id="31" w:name="_di5vwaiurcbd" w:colFirst="0" w:colLast="0"/>
      <w:bookmarkEnd w:id="31"/>
      <w:r>
        <w:t>5. A global platform at the heart of the Middle East</w:t>
      </w:r>
    </w:p>
    <w:p w14:paraId="455FEE6B" w14:textId="77777777" w:rsidR="00346400" w:rsidRDefault="00AD3CE5" w:rsidP="0038268B">
      <w:pPr>
        <w:spacing w:before="240" w:after="240" w:line="276" w:lineRule="auto"/>
        <w:jc w:val="both"/>
      </w:pPr>
      <w:r>
        <w:t xml:space="preserve">Beautyworld Saudi Arabia continues to strengthen its role as a truly international exhibition, bringing together leading brands from across </w:t>
      </w:r>
      <w:r>
        <w:rPr>
          <w:b/>
        </w:rPr>
        <w:t>Europe, Asia, the Americas and the GCC</w:t>
      </w:r>
      <w:r>
        <w:t xml:space="preserve">. From </w:t>
      </w:r>
      <w:r>
        <w:rPr>
          <w:b/>
        </w:rPr>
        <w:t>high-performance packaging machinery by Marchesini Group Beauty (Italy)</w:t>
      </w:r>
      <w:r>
        <w:t xml:space="preserve"> to </w:t>
      </w:r>
      <w:r>
        <w:rPr>
          <w:b/>
        </w:rPr>
        <w:t>Brazilian smoothing systems by Floractive</w:t>
      </w:r>
      <w:r>
        <w:t xml:space="preserve">, </w:t>
      </w:r>
      <w:r>
        <w:rPr>
          <w:b/>
        </w:rPr>
        <w:t>fine fragrance from Sozio (France)</w:t>
      </w:r>
      <w:r>
        <w:t xml:space="preserve">, and </w:t>
      </w:r>
      <w:r>
        <w:rPr>
          <w:b/>
        </w:rPr>
        <w:t>trend-led colour cosmetics from Kara Beauty (USA)</w:t>
      </w:r>
      <w:r>
        <w:t xml:space="preserve">, the show offers global product discovery with regional relevance. </w:t>
      </w:r>
      <w:r w:rsidRPr="005B7CE7">
        <w:rPr>
          <w:b/>
        </w:rPr>
        <w:t>Al Haramain Perfumes (UAE)</w:t>
      </w:r>
      <w:r w:rsidRPr="005B7CE7">
        <w:t xml:space="preserve"> also returns to spotlight heritage-rich scent</w:t>
      </w:r>
      <w:r>
        <w:t xml:space="preserve"> profiles that resonate across borders.</w:t>
      </w:r>
    </w:p>
    <w:p w14:paraId="0C4A532B" w14:textId="77777777" w:rsidR="00346400" w:rsidRDefault="00AD3CE5" w:rsidP="0038268B">
      <w:pPr>
        <w:pStyle w:val="Heading3"/>
        <w:spacing w:before="240" w:after="240" w:line="276" w:lineRule="auto"/>
        <w:jc w:val="both"/>
      </w:pPr>
      <w:bookmarkStart w:id="32" w:name="_p66ne5rpbg69" w:colFirst="0" w:colLast="0"/>
      <w:bookmarkEnd w:id="32"/>
      <w:r>
        <w:t>Beyond the show floor: business with purpose</w:t>
      </w:r>
    </w:p>
    <w:p w14:paraId="3D21F5DD" w14:textId="56EFE75F" w:rsidR="00346400" w:rsidRDefault="00BA74F9" w:rsidP="0038268B">
      <w:pPr>
        <w:spacing w:before="240" w:after="240" w:line="276" w:lineRule="auto"/>
        <w:jc w:val="both"/>
      </w:pPr>
      <w:r w:rsidRPr="00BA74F9">
        <w:t xml:space="preserve">Beautyworld Saudi Arabia 2025 is set to be a hub for high-level networking and deal-making, connecting global exhibitors with the region’s leading distributors, retailers, salon owners, and beauty entrepreneurs. With a curated </w:t>
      </w:r>
      <w:r w:rsidRPr="00BA74F9">
        <w:rPr>
          <w:b/>
          <w:bCs/>
        </w:rPr>
        <w:t>Premium Club programme</w:t>
      </w:r>
      <w:r w:rsidRPr="00BA74F9">
        <w:t xml:space="preserve">, a dedicated area for top buyers to connect, and an efficient </w:t>
      </w:r>
      <w:r w:rsidRPr="00BA74F9">
        <w:rPr>
          <w:b/>
          <w:bCs/>
        </w:rPr>
        <w:t>Business Matchmaking platform</w:t>
      </w:r>
      <w:r w:rsidRPr="00BA74F9">
        <w:t xml:space="preserve">, the event facilitates </w:t>
      </w:r>
      <w:r w:rsidRPr="00BA74F9">
        <w:rPr>
          <w:b/>
          <w:bCs/>
        </w:rPr>
        <w:t>thousands of pre-arranged B2B meetings</w:t>
      </w:r>
      <w:r w:rsidRPr="00BA74F9">
        <w:t>, helping visitors connect with the right people and drive growth in one of the world’s most ambitious beauty markets.</w:t>
      </w:r>
      <w:r w:rsidR="00AD3CE5">
        <w:t xml:space="preserve">Beautyworld Saudi Arabia 2025 offers a </w:t>
      </w:r>
      <w:r w:rsidR="00AD3CE5">
        <w:rPr>
          <w:b/>
        </w:rPr>
        <w:t>rare, concentrated opportunity to engage with a wide variety of global suppliers</w:t>
      </w:r>
      <w:r w:rsidR="00AD3CE5">
        <w:t>—many of whom are tailoring their ranges specifically for the Kingdom’s evolving beauty market.</w:t>
      </w:r>
    </w:p>
    <w:p w14:paraId="5AE1F826" w14:textId="554367BF" w:rsidR="00346400" w:rsidRDefault="00AD3CE5" w:rsidP="00AD3CE5">
      <w:pPr>
        <w:spacing w:after="240" w:line="276" w:lineRule="auto"/>
        <w:jc w:val="both"/>
        <w:rPr>
          <w:color w:val="000000"/>
          <w:lang w:val="en-GB" w:eastAsia="en-GB"/>
        </w:rPr>
      </w:pPr>
      <w:proofErr w:type="spellStart"/>
      <w:r w:rsidRPr="00AD3CE5">
        <w:rPr>
          <w:color w:val="000000"/>
          <w:lang w:val="en-GB" w:eastAsia="en-GB"/>
        </w:rPr>
        <w:lastRenderedPageBreak/>
        <w:t>Beautyworld</w:t>
      </w:r>
      <w:proofErr w:type="spellEnd"/>
      <w:r w:rsidRPr="00AD3CE5">
        <w:rPr>
          <w:color w:val="000000"/>
          <w:lang w:val="en-GB" w:eastAsia="en-GB"/>
        </w:rPr>
        <w:t xml:space="preserve"> Saudi Arabia is one of several </w:t>
      </w:r>
      <w:proofErr w:type="spellStart"/>
      <w:r w:rsidRPr="00AD3CE5">
        <w:rPr>
          <w:color w:val="000000"/>
          <w:lang w:val="en-GB" w:eastAsia="en-GB"/>
        </w:rPr>
        <w:t>Beautyworld</w:t>
      </w:r>
      <w:proofErr w:type="spellEnd"/>
      <w:r w:rsidRPr="00AD3CE5">
        <w:rPr>
          <w:color w:val="000000"/>
          <w:lang w:val="en-GB" w:eastAsia="en-GB"/>
        </w:rPr>
        <w:t xml:space="preserve"> exhibitions held around the world, alongside </w:t>
      </w:r>
      <w:proofErr w:type="spellStart"/>
      <w:r w:rsidRPr="00AD3CE5">
        <w:rPr>
          <w:color w:val="000000"/>
          <w:lang w:val="en-GB" w:eastAsia="en-GB"/>
        </w:rPr>
        <w:t>Beautyworld</w:t>
      </w:r>
      <w:proofErr w:type="spellEnd"/>
      <w:r w:rsidRPr="00AD3CE5">
        <w:rPr>
          <w:color w:val="000000"/>
          <w:lang w:val="en-GB" w:eastAsia="en-GB"/>
        </w:rPr>
        <w:t xml:space="preserve"> Middle East in Dubai; </w:t>
      </w:r>
      <w:proofErr w:type="spellStart"/>
      <w:r w:rsidRPr="00AD3CE5">
        <w:rPr>
          <w:color w:val="000000"/>
          <w:lang w:val="en-GB" w:eastAsia="en-GB"/>
        </w:rPr>
        <w:t>Beautyworld</w:t>
      </w:r>
      <w:proofErr w:type="spellEnd"/>
      <w:r w:rsidRPr="00AD3CE5">
        <w:rPr>
          <w:color w:val="000000"/>
          <w:lang w:val="en-GB" w:eastAsia="en-GB"/>
        </w:rPr>
        <w:t xml:space="preserve"> Japan Tokyo; </w:t>
      </w:r>
      <w:proofErr w:type="spellStart"/>
      <w:r w:rsidRPr="00AD3CE5">
        <w:rPr>
          <w:color w:val="000000"/>
          <w:lang w:val="en-GB" w:eastAsia="en-GB"/>
        </w:rPr>
        <w:t>Beautyworld</w:t>
      </w:r>
      <w:proofErr w:type="spellEnd"/>
      <w:r w:rsidRPr="00AD3CE5">
        <w:rPr>
          <w:color w:val="000000"/>
          <w:lang w:val="en-GB" w:eastAsia="en-GB"/>
        </w:rPr>
        <w:t xml:space="preserve"> Japan Osaka; </w:t>
      </w:r>
      <w:proofErr w:type="spellStart"/>
      <w:r w:rsidRPr="00AD3CE5">
        <w:rPr>
          <w:color w:val="000000"/>
          <w:lang w:val="en-GB" w:eastAsia="en-GB"/>
        </w:rPr>
        <w:t>Beautyworld</w:t>
      </w:r>
      <w:proofErr w:type="spellEnd"/>
      <w:r w:rsidRPr="00AD3CE5">
        <w:rPr>
          <w:color w:val="000000"/>
          <w:lang w:val="en-GB" w:eastAsia="en-GB"/>
        </w:rPr>
        <w:t xml:space="preserve"> Japan Fukuoka; </w:t>
      </w:r>
      <w:proofErr w:type="spellStart"/>
      <w:r w:rsidRPr="00AD3CE5">
        <w:rPr>
          <w:color w:val="000000"/>
          <w:lang w:val="en-GB" w:eastAsia="en-GB"/>
        </w:rPr>
        <w:t>Beautyworld</w:t>
      </w:r>
      <w:proofErr w:type="spellEnd"/>
      <w:r w:rsidRPr="00AD3CE5">
        <w:rPr>
          <w:color w:val="000000"/>
          <w:lang w:val="en-GB" w:eastAsia="en-GB"/>
        </w:rPr>
        <w:t xml:space="preserve"> Japan Nagoya; as well as </w:t>
      </w:r>
      <w:proofErr w:type="spellStart"/>
      <w:r w:rsidRPr="00AD3CE5">
        <w:rPr>
          <w:color w:val="000000"/>
          <w:lang w:val="en-GB" w:eastAsia="en-GB"/>
        </w:rPr>
        <w:t>Beautyworld</w:t>
      </w:r>
      <w:proofErr w:type="spellEnd"/>
      <w:r w:rsidRPr="00AD3CE5">
        <w:rPr>
          <w:color w:val="000000"/>
          <w:lang w:val="en-GB" w:eastAsia="en-GB"/>
        </w:rPr>
        <w:t xml:space="preserve"> Central Asia and Beauty Expo in Taiwan. </w:t>
      </w:r>
      <w:proofErr w:type="spellStart"/>
      <w:r w:rsidRPr="00AD3CE5">
        <w:rPr>
          <w:color w:val="000000"/>
          <w:lang w:val="en-GB" w:eastAsia="en-GB"/>
        </w:rPr>
        <w:t>Beautyworld</w:t>
      </w:r>
      <w:proofErr w:type="spellEnd"/>
      <w:r w:rsidRPr="00AD3CE5">
        <w:rPr>
          <w:color w:val="000000"/>
          <w:lang w:val="en-GB" w:eastAsia="en-GB"/>
        </w:rPr>
        <w:t xml:space="preserve"> Saudi Arabia is licensed to 1st Arabia Tradeshows &amp; Conferences by Messe Frankfurt Exhibition GmbH.</w:t>
      </w:r>
    </w:p>
    <w:p w14:paraId="30104B5D" w14:textId="77777777" w:rsidR="00AD3CE5" w:rsidRPr="00AD3CE5" w:rsidRDefault="00AD3CE5" w:rsidP="00AD3CE5">
      <w:pPr>
        <w:spacing w:after="240" w:line="276" w:lineRule="auto"/>
        <w:jc w:val="both"/>
        <w:rPr>
          <w:color w:val="000000"/>
          <w:lang w:val="en-GB" w:eastAsia="en-GB"/>
        </w:rPr>
      </w:pPr>
    </w:p>
    <w:p w14:paraId="29F9B3FB" w14:textId="77777777" w:rsidR="00346400" w:rsidRDefault="00AD3CE5">
      <w:pPr>
        <w:jc w:val="both"/>
        <w:rPr>
          <w:b/>
          <w:color w:val="000000"/>
        </w:rPr>
      </w:pPr>
      <w:r>
        <w:rPr>
          <w:b/>
          <w:color w:val="000000"/>
        </w:rPr>
        <w:t>-ENDS-</w:t>
      </w:r>
    </w:p>
    <w:p w14:paraId="6B7A666B" w14:textId="77777777" w:rsidR="00346400" w:rsidRDefault="00346400">
      <w:pPr>
        <w:spacing w:line="276" w:lineRule="auto"/>
        <w:rPr>
          <w:color w:val="000000"/>
        </w:rPr>
      </w:pPr>
    </w:p>
    <w:p w14:paraId="51B80697" w14:textId="77777777" w:rsidR="00346400" w:rsidRDefault="00346400">
      <w:pPr>
        <w:pBdr>
          <w:top w:val="nil"/>
          <w:left w:val="nil"/>
          <w:bottom w:val="nil"/>
          <w:right w:val="nil"/>
          <w:between w:val="nil"/>
        </w:pBdr>
        <w:tabs>
          <w:tab w:val="center" w:pos="4819"/>
          <w:tab w:val="right" w:pos="9071"/>
        </w:tabs>
        <w:rPr>
          <w:b/>
          <w:color w:val="000000"/>
          <w:sz w:val="17"/>
          <w:szCs w:val="17"/>
        </w:rPr>
      </w:pPr>
    </w:p>
    <w:p w14:paraId="1BE1A21A" w14:textId="77777777" w:rsidR="00346400" w:rsidRDefault="00346400">
      <w:pPr>
        <w:pBdr>
          <w:top w:val="nil"/>
          <w:left w:val="nil"/>
          <w:bottom w:val="nil"/>
          <w:right w:val="nil"/>
          <w:between w:val="nil"/>
        </w:pBdr>
        <w:tabs>
          <w:tab w:val="center" w:pos="4819"/>
          <w:tab w:val="right" w:pos="9071"/>
        </w:tabs>
        <w:rPr>
          <w:b/>
          <w:color w:val="000000"/>
          <w:sz w:val="17"/>
          <w:szCs w:val="17"/>
        </w:rPr>
      </w:pPr>
    </w:p>
    <w:p w14:paraId="3A1491B8" w14:textId="77777777" w:rsidR="00346400" w:rsidRDefault="00AD3CE5">
      <w:pPr>
        <w:spacing w:line="240" w:lineRule="auto"/>
        <w:rPr>
          <w:b/>
          <w:color w:val="000000"/>
          <w:sz w:val="18"/>
          <w:szCs w:val="18"/>
        </w:rPr>
      </w:pPr>
      <w:r>
        <w:rPr>
          <w:b/>
          <w:color w:val="000000"/>
          <w:sz w:val="18"/>
          <w:szCs w:val="18"/>
        </w:rPr>
        <w:t xml:space="preserve">About Beautyworld Saudi Arabia </w:t>
      </w:r>
    </w:p>
    <w:p w14:paraId="42270441" w14:textId="77777777" w:rsidR="00346400" w:rsidRDefault="00AD3CE5">
      <w:pPr>
        <w:spacing w:line="240" w:lineRule="auto"/>
        <w:rPr>
          <w:color w:val="000000"/>
          <w:sz w:val="18"/>
          <w:szCs w:val="18"/>
        </w:rPr>
      </w:pPr>
      <w:r>
        <w:rPr>
          <w:color w:val="000000"/>
          <w:sz w:val="18"/>
          <w:szCs w:val="18"/>
        </w:rPr>
        <w:t xml:space="preserve">Beautyworld Saudi Arabia, licensed by Messe Frankfurt GmbH, will take place from 21-23 April 2025 at the Riyadh International Convention and Exhibition Centre (RICEC), offering thousands of trade visitors a convenient and engaging platform to meet with over </w:t>
      </w:r>
      <w:r>
        <w:rPr>
          <w:sz w:val="18"/>
          <w:szCs w:val="18"/>
        </w:rPr>
        <w:t>450</w:t>
      </w:r>
      <w:r>
        <w:rPr>
          <w:color w:val="000000"/>
          <w:sz w:val="18"/>
          <w:szCs w:val="18"/>
        </w:rPr>
        <w:t xml:space="preserve"> regional and international exhibitors from across the globe for three days of business networking and sourcing.</w:t>
      </w:r>
    </w:p>
    <w:p w14:paraId="6DDB053B" w14:textId="77777777" w:rsidR="00346400" w:rsidRDefault="00AD3CE5">
      <w:pPr>
        <w:spacing w:line="240" w:lineRule="auto"/>
        <w:rPr>
          <w:color w:val="000000"/>
          <w:sz w:val="18"/>
          <w:szCs w:val="18"/>
        </w:rPr>
      </w:pPr>
      <w:r>
        <w:rPr>
          <w:color w:val="000000"/>
          <w:sz w:val="18"/>
          <w:szCs w:val="18"/>
        </w:rPr>
        <w:t>For more information, please visit our website.</w:t>
      </w:r>
    </w:p>
    <w:p w14:paraId="06649D8D" w14:textId="77777777" w:rsidR="00346400" w:rsidRDefault="00346400">
      <w:pPr>
        <w:spacing w:line="240" w:lineRule="auto"/>
        <w:rPr>
          <w:b/>
          <w:color w:val="000000"/>
          <w:sz w:val="18"/>
          <w:szCs w:val="18"/>
        </w:rPr>
      </w:pPr>
    </w:p>
    <w:p w14:paraId="5CFCDA1A" w14:textId="77777777" w:rsidR="00346400" w:rsidRDefault="00AD3CE5">
      <w:pPr>
        <w:spacing w:line="240" w:lineRule="auto"/>
        <w:rPr>
          <w:b/>
          <w:color w:val="000000"/>
          <w:sz w:val="18"/>
          <w:szCs w:val="18"/>
        </w:rPr>
      </w:pPr>
      <w:r>
        <w:rPr>
          <w:b/>
          <w:color w:val="000000"/>
          <w:sz w:val="18"/>
          <w:szCs w:val="18"/>
        </w:rPr>
        <w:t>About 1st Arabia</w:t>
      </w:r>
    </w:p>
    <w:p w14:paraId="6B47F3E8" w14:textId="77777777" w:rsidR="00346400" w:rsidRDefault="00AD3CE5">
      <w:pPr>
        <w:spacing w:line="240" w:lineRule="auto"/>
        <w:rPr>
          <w:color w:val="000000"/>
          <w:sz w:val="18"/>
          <w:szCs w:val="18"/>
        </w:rPr>
      </w:pPr>
      <w:r>
        <w:rPr>
          <w:color w:val="000000"/>
          <w:sz w:val="18"/>
          <w:szCs w:val="18"/>
        </w:rPr>
        <w:t>1st Arabia Tradeshows &amp; Conferences is a leading exhibition &amp; conference organizer in the Kingdom of Saudi Arabia. Headquartered in Riyadh, 1st Arabia has regional offices in Jordan and is set to expand its operations in more countries regionally. 1st Arabia organizes top international trade exhibitions and conferences that provide unparalleled networking and business opportunities for companies looking to excel and grow within the Kingdom. Apart from conducting quality and high profile B2B trade fairs, country specific shows, corporate events, conferences, events management and festivals, 1st Arabia also provides a complete marketing tool and exhibition solutions to their valued clients. 1st Arabia is the only MICE organization in the Kingdom of Saudi Arabia who is a member of the International Organizations like IAEE, ICCA, UFI, MPI PCMA, SISO and, UFI.</w:t>
      </w:r>
    </w:p>
    <w:p w14:paraId="4264EAAA" w14:textId="77777777" w:rsidR="00346400" w:rsidRDefault="00AD3CE5">
      <w:pPr>
        <w:spacing w:line="240" w:lineRule="auto"/>
        <w:rPr>
          <w:color w:val="000000"/>
          <w:sz w:val="18"/>
          <w:szCs w:val="18"/>
        </w:rPr>
      </w:pPr>
      <w:bookmarkStart w:id="33" w:name="_1fbjprajs0uj" w:colFirst="0" w:colLast="0"/>
      <w:bookmarkEnd w:id="33"/>
      <w:r>
        <w:rPr>
          <w:color w:val="000000"/>
          <w:sz w:val="18"/>
          <w:szCs w:val="18"/>
        </w:rPr>
        <w:t xml:space="preserve">For more information, please visit our </w:t>
      </w:r>
      <w:hyperlink r:id="rId15">
        <w:r w:rsidR="00346400">
          <w:rPr>
            <w:color w:val="000000"/>
            <w:sz w:val="18"/>
            <w:szCs w:val="18"/>
            <w:u w:val="single"/>
          </w:rPr>
          <w:t>website</w:t>
        </w:r>
      </w:hyperlink>
      <w:r>
        <w:rPr>
          <w:color w:val="000000"/>
          <w:sz w:val="18"/>
          <w:szCs w:val="18"/>
        </w:rPr>
        <w:t xml:space="preserve">. </w:t>
      </w:r>
      <w:hyperlink r:id="rId16">
        <w:r w:rsidR="00346400">
          <w:rPr>
            <w:color w:val="000000"/>
            <w:sz w:val="18"/>
            <w:szCs w:val="18"/>
            <w:u w:val="single"/>
          </w:rPr>
          <w:t>https://1starabia.com/</w:t>
        </w:r>
      </w:hyperlink>
    </w:p>
    <w:sectPr w:rsidR="00346400">
      <w:headerReference w:type="default" r:id="rId17"/>
      <w:footerReference w:type="default" r:id="rId18"/>
      <w:headerReference w:type="first" r:id="rId19"/>
      <w:footerReference w:type="first" r:id="rId20"/>
      <w:pgSz w:w="12240" w:h="15840"/>
      <w:pgMar w:top="1361" w:right="3890" w:bottom="567" w:left="1276" w:header="170" w:footer="425"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Bazian, Zeena (TG UAE)" w:date="2025-04-15T11:02:00Z" w:initials="ZB">
    <w:p w14:paraId="6578846C" w14:textId="77777777" w:rsidR="00CE0CAC" w:rsidRDefault="00CE0CAC" w:rsidP="00CE0CAC">
      <w:pPr>
        <w:pStyle w:val="CommentText"/>
      </w:pPr>
      <w:r>
        <w:rPr>
          <w:rStyle w:val="CommentReference"/>
        </w:rPr>
        <w:annotationRef/>
      </w:r>
      <w:r>
        <w:t>Conference</w:t>
      </w:r>
    </w:p>
  </w:comment>
  <w:comment w:id="16" w:author="Bazian, Zeena (TG UAE)" w:date="2025-04-15T10:56:00Z" w:initials="ZB">
    <w:p w14:paraId="5936F579" w14:textId="20773C77" w:rsidR="007E7D41" w:rsidRDefault="007E7D41" w:rsidP="007E7D41">
      <w:pPr>
        <w:pStyle w:val="CommentText"/>
      </w:pPr>
      <w:r>
        <w:rPr>
          <w:rStyle w:val="CommentReference"/>
        </w:rPr>
        <w:annotationRef/>
      </w:r>
      <w:r>
        <w:t>Please remove this, no clean topic sesisons at NIB</w:t>
      </w:r>
    </w:p>
  </w:comment>
  <w:comment w:id="17" w:author="Bazian, Zeena (TG UAE)" w:date="2025-04-15T11:03:00Z" w:initials="ZB">
    <w:p w14:paraId="18CDB403" w14:textId="77777777" w:rsidR="00CE0CAC" w:rsidRDefault="00CE0CAC" w:rsidP="00CE0CAC">
      <w:pPr>
        <w:pStyle w:val="CommentText"/>
      </w:pPr>
      <w:r>
        <w:rPr>
          <w:rStyle w:val="CommentReference"/>
        </w:rPr>
        <w:annotationRef/>
      </w:r>
      <w:r>
        <w:t>Arabian Oud International</w:t>
      </w:r>
    </w:p>
  </w:comment>
  <w:comment w:id="18" w:author="Bazian, Zeena (TG UAE)" w:date="2025-04-15T11:03:00Z" w:initials="ZB">
    <w:p w14:paraId="155571A0" w14:textId="77777777" w:rsidR="00CE0CAC" w:rsidRDefault="00CE0CAC" w:rsidP="00CE0CAC">
      <w:pPr>
        <w:pStyle w:val="CommentText"/>
      </w:pPr>
      <w:r>
        <w:rPr>
          <w:rStyle w:val="CommentReference"/>
        </w:rPr>
        <w:annotationRef/>
      </w:r>
      <w:r>
        <w:t>Four Seasons Hotel</w:t>
      </w:r>
    </w:p>
  </w:comment>
  <w:comment w:id="19" w:author="Bazian, Zeena (TG UAE)" w:date="2025-04-15T11:08:00Z" w:initials="ZB">
    <w:p w14:paraId="06A869A6" w14:textId="77777777" w:rsidR="00CE0CAC" w:rsidRDefault="00CE0CAC" w:rsidP="00CE0CAC">
      <w:pPr>
        <w:pStyle w:val="CommentText"/>
      </w:pPr>
      <w:r>
        <w:rPr>
          <w:rStyle w:val="CommentReference"/>
        </w:rPr>
        <w:annotationRef/>
      </w:r>
      <w:r>
        <w:t>Arooba cancelled</w:t>
      </w:r>
    </w:p>
  </w:comment>
  <w:comment w:id="23" w:author="Bazian, Zeena (TG UAE)" w:date="2025-04-15T11:09:00Z" w:initials="ZB">
    <w:p w14:paraId="6C32039F" w14:textId="77777777" w:rsidR="00CE0CAC" w:rsidRDefault="00CE0CAC" w:rsidP="00CE0CAC">
      <w:pPr>
        <w:pStyle w:val="CommentText"/>
      </w:pPr>
      <w:r>
        <w:rPr>
          <w:rStyle w:val="CommentReference"/>
        </w:rPr>
        <w:annotationRef/>
      </w:r>
      <w:r>
        <w:t>Sawaya International</w:t>
      </w:r>
    </w:p>
  </w:comment>
  <w:comment w:id="24" w:author="Bazian, Zeena (TG UAE)" w:date="2025-04-15T11:09:00Z" w:initials="ZB">
    <w:p w14:paraId="5F37DA9B" w14:textId="77777777" w:rsidR="00CE0CAC" w:rsidRDefault="00CE0CAC" w:rsidP="00CE0CAC">
      <w:pPr>
        <w:pStyle w:val="CommentText"/>
      </w:pPr>
      <w:r>
        <w:rPr>
          <w:rStyle w:val="CommentReference"/>
        </w:rPr>
        <w:annotationRef/>
      </w:r>
      <w:r>
        <w:t>Sawaya International</w:t>
      </w:r>
    </w:p>
  </w:comment>
  <w:comment w:id="25" w:author="Bazian, Zeena (TG UAE)" w:date="2025-04-15T11:09:00Z" w:initials="ZB">
    <w:p w14:paraId="035F3B72" w14:textId="77777777" w:rsidR="00CE0CAC" w:rsidRDefault="00CE0CAC" w:rsidP="00CE0CAC">
      <w:pPr>
        <w:pStyle w:val="CommentText"/>
      </w:pPr>
      <w:r>
        <w:rPr>
          <w:rStyle w:val="CommentReference"/>
        </w:rPr>
        <w:annotationRef/>
      </w:r>
      <w:r>
        <w:t xml:space="preserve">Please remove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78846C" w15:done="0"/>
  <w15:commentEx w15:paraId="5936F579" w15:done="0"/>
  <w15:commentEx w15:paraId="18CDB403" w15:done="0"/>
  <w15:commentEx w15:paraId="155571A0" w15:done="0"/>
  <w15:commentEx w15:paraId="06A869A6" w15:done="0"/>
  <w15:commentEx w15:paraId="6C32039F" w15:done="0"/>
  <w15:commentEx w15:paraId="5F37DA9B" w15:done="0"/>
  <w15:commentEx w15:paraId="035F3B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439665" w16cex:dateUtc="2025-04-15T07:02:00Z"/>
  <w16cex:commentExtensible w16cex:durableId="6B5A4F35" w16cex:dateUtc="2025-04-15T06:56:00Z"/>
  <w16cex:commentExtensible w16cex:durableId="692CBF5A" w16cex:dateUtc="2025-04-15T07:03:00Z"/>
  <w16cex:commentExtensible w16cex:durableId="0463B72A" w16cex:dateUtc="2025-04-15T07:03:00Z"/>
  <w16cex:commentExtensible w16cex:durableId="09392BB1" w16cex:dateUtc="2025-04-15T07:08:00Z"/>
  <w16cex:commentExtensible w16cex:durableId="29442673" w16cex:dateUtc="2025-04-15T07:09:00Z"/>
  <w16cex:commentExtensible w16cex:durableId="04AB4623" w16cex:dateUtc="2025-04-15T07:09:00Z"/>
  <w16cex:commentExtensible w16cex:durableId="1226138A" w16cex:dateUtc="2025-04-15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78846C" w16cid:durableId="7A439665"/>
  <w16cid:commentId w16cid:paraId="5936F579" w16cid:durableId="6B5A4F35"/>
  <w16cid:commentId w16cid:paraId="18CDB403" w16cid:durableId="692CBF5A"/>
  <w16cid:commentId w16cid:paraId="155571A0" w16cid:durableId="0463B72A"/>
  <w16cid:commentId w16cid:paraId="06A869A6" w16cid:durableId="09392BB1"/>
  <w16cid:commentId w16cid:paraId="6C32039F" w16cid:durableId="29442673"/>
  <w16cid:commentId w16cid:paraId="5F37DA9B" w16cid:durableId="04AB4623"/>
  <w16cid:commentId w16cid:paraId="035F3B72" w16cid:durableId="122613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A06B7" w14:textId="77777777" w:rsidR="00757A6C" w:rsidRDefault="00757A6C">
      <w:pPr>
        <w:spacing w:line="240" w:lineRule="auto"/>
      </w:pPr>
      <w:r>
        <w:separator/>
      </w:r>
    </w:p>
  </w:endnote>
  <w:endnote w:type="continuationSeparator" w:id="0">
    <w:p w14:paraId="224B15DA" w14:textId="77777777" w:rsidR="00757A6C" w:rsidRDefault="00757A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AFE3" w14:textId="77777777" w:rsidR="00346400" w:rsidRDefault="00AD3CE5">
    <w:pPr>
      <w:pBdr>
        <w:top w:val="nil"/>
        <w:left w:val="nil"/>
        <w:bottom w:val="nil"/>
        <w:right w:val="nil"/>
        <w:between w:val="nil"/>
      </w:pBdr>
      <w:tabs>
        <w:tab w:val="center" w:pos="4819"/>
        <w:tab w:val="right" w:pos="9071"/>
      </w:tabs>
      <w:spacing w:line="240" w:lineRule="auto"/>
      <w:rPr>
        <w:color w:val="000000"/>
        <w:sz w:val="12"/>
        <w:szCs w:val="12"/>
      </w:rPr>
    </w:pPr>
    <w:r>
      <w:rPr>
        <w:noProof/>
      </w:rPr>
      <mc:AlternateContent>
        <mc:Choice Requires="wps">
          <w:drawing>
            <wp:anchor distT="0" distB="0" distL="114300" distR="114300" simplePos="0" relativeHeight="251660288" behindDoc="0" locked="0" layoutInCell="1" hidden="0" allowOverlap="1" wp14:anchorId="3BE49E30" wp14:editId="4C9559E6">
              <wp:simplePos x="0" y="0"/>
              <wp:positionH relativeFrom="column">
                <wp:posOffset>4648200</wp:posOffset>
              </wp:positionH>
              <wp:positionV relativeFrom="paragraph">
                <wp:posOffset>9410700</wp:posOffset>
              </wp:positionV>
              <wp:extent cx="1047750" cy="276225"/>
              <wp:effectExtent l="0" t="0" r="0" b="0"/>
              <wp:wrapNone/>
              <wp:docPr id="1" name="Rectangle 1"/>
              <wp:cNvGraphicFramePr/>
              <a:graphic xmlns:a="http://schemas.openxmlformats.org/drawingml/2006/main">
                <a:graphicData uri="http://schemas.microsoft.com/office/word/2010/wordprocessingShape">
                  <wps:wsp>
                    <wps:cNvSpPr/>
                    <wps:spPr>
                      <a:xfrm>
                        <a:off x="4826888" y="3646650"/>
                        <a:ext cx="1038225" cy="266700"/>
                      </a:xfrm>
                      <a:prstGeom prst="rect">
                        <a:avLst/>
                      </a:prstGeom>
                      <a:noFill/>
                      <a:ln>
                        <a:noFill/>
                      </a:ln>
                    </wps:spPr>
                    <wps:txbx>
                      <w:txbxContent>
                        <w:p w14:paraId="478FEE7F" w14:textId="77777777" w:rsidR="00346400" w:rsidRDefault="00AD3CE5">
                          <w:pPr>
                            <w:spacing w:line="279" w:lineRule="auto"/>
                            <w:textDirection w:val="btLr"/>
                          </w:pPr>
                          <w:proofErr w:type="gramStart"/>
                          <w:r>
                            <w:rPr>
                              <w:color w:val="000000"/>
                            </w:rPr>
                            <w:t>Page  PAGE</w:t>
                          </w:r>
                          <w:proofErr w:type="gramEnd"/>
                          <w:r>
                            <w:rPr>
                              <w:color w:val="000000"/>
                            </w:rPr>
                            <w:t xml:space="preserve">   \* MERGEFORMAT 2</w:t>
                          </w:r>
                        </w:p>
                      </w:txbxContent>
                    </wps:txbx>
                    <wps:bodyPr spcFirstLastPara="1" wrap="square" lIns="0" tIns="0" rIns="0" bIns="0" anchor="t" anchorCtr="0">
                      <a:noAutofit/>
                    </wps:bodyPr>
                  </wps:wsp>
                </a:graphicData>
              </a:graphic>
            </wp:anchor>
          </w:drawing>
        </mc:Choice>
        <mc:Fallback>
          <w:pict>
            <v:rect w14:anchorId="3BE49E30" id="Rectangle 1" o:spid="_x0000_s1026" style="position:absolute;margin-left:366pt;margin-top:741pt;width:82.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" filled="f" stroked="f">
              <v:textbox inset="0,0,0,0">
                <w:txbxContent>
                  <w:p w14:paraId="478FEE7F" w14:textId="77777777" w:rsidR="00346400" w:rsidRDefault="00AD3CE5">
                    <w:pPr>
                      <w:spacing w:line="279" w:lineRule="auto"/>
                      <w:textDirection w:val="btLr"/>
                    </w:pPr>
                    <w:proofErr w:type="gramStart"/>
                    <w:r>
                      <w:rPr>
                        <w:color w:val="000000"/>
                      </w:rPr>
                      <w:t>Page  PAGE</w:t>
                    </w:r>
                    <w:proofErr w:type="gramEnd"/>
                    <w:r>
                      <w:rPr>
                        <w:color w:val="000000"/>
                      </w:rPr>
                      <w:t xml:space="preserve">   \* MERGEFORMAT 2</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18A6AAD1" wp14:editId="4CF3DABC">
              <wp:simplePos x="0" y="0"/>
              <wp:positionH relativeFrom="column">
                <wp:posOffset>4648200</wp:posOffset>
              </wp:positionH>
              <wp:positionV relativeFrom="paragraph">
                <wp:posOffset>7823200</wp:posOffset>
              </wp:positionV>
              <wp:extent cx="1881505" cy="1019810"/>
              <wp:effectExtent l="0" t="0" r="0" b="0"/>
              <wp:wrapNone/>
              <wp:docPr id="3" name="Rectangle 3"/>
              <wp:cNvGraphicFramePr/>
              <a:graphic xmlns:a="http://schemas.openxmlformats.org/drawingml/2006/main">
                <a:graphicData uri="http://schemas.microsoft.com/office/word/2010/wordprocessingShape">
                  <wps:wsp>
                    <wps:cNvSpPr/>
                    <wps:spPr>
                      <a:xfrm>
                        <a:off x="4410010" y="3274858"/>
                        <a:ext cx="1871980" cy="1010285"/>
                      </a:xfrm>
                      <a:prstGeom prst="rect">
                        <a:avLst/>
                      </a:prstGeom>
                      <a:noFill/>
                      <a:ln>
                        <a:noFill/>
                      </a:ln>
                    </wps:spPr>
                    <wps:txbx>
                      <w:txbxContent>
                        <w:p w14:paraId="38F2C051" w14:textId="77777777" w:rsidR="00346400" w:rsidRDefault="00AD3CE5">
                          <w:pPr>
                            <w:spacing w:line="200" w:lineRule="auto"/>
                            <w:textDirection w:val="btLr"/>
                          </w:pPr>
                          <w:r>
                            <w:rPr>
                              <w:color w:val="000000"/>
                              <w:sz w:val="15"/>
                            </w:rPr>
                            <w:t>Beautyworld Saudi Arabia</w:t>
                          </w:r>
                        </w:p>
                        <w:p w14:paraId="53C8B492" w14:textId="77777777" w:rsidR="00346400" w:rsidRDefault="00AD3CE5">
                          <w:pPr>
                            <w:spacing w:line="200" w:lineRule="auto"/>
                            <w:textDirection w:val="btLr"/>
                          </w:pPr>
                          <w:r>
                            <w:rPr>
                              <w:color w:val="000000"/>
                              <w:sz w:val="15"/>
                            </w:rPr>
                            <w:t>11-13 February 2024</w:t>
                          </w:r>
                        </w:p>
                        <w:p w14:paraId="55C43A60" w14:textId="77777777" w:rsidR="00346400" w:rsidRDefault="00AD3CE5">
                          <w:pPr>
                            <w:spacing w:line="200" w:lineRule="auto"/>
                            <w:textDirection w:val="btLr"/>
                          </w:pPr>
                          <w:r>
                            <w:rPr>
                              <w:color w:val="000000"/>
                              <w:sz w:val="15"/>
                            </w:rPr>
                            <w:t>Riyadh International Conference and Exhibition Centre</w:t>
                          </w:r>
                        </w:p>
                        <w:p w14:paraId="64005FF2" w14:textId="77777777" w:rsidR="00346400" w:rsidRDefault="00346400">
                          <w:pPr>
                            <w:spacing w:line="200" w:lineRule="auto"/>
                            <w:textDirection w:val="btLr"/>
                          </w:pPr>
                        </w:p>
                      </w:txbxContent>
                    </wps:txbx>
                    <wps:bodyPr spcFirstLastPara="1" wrap="square" lIns="0" tIns="0" rIns="0" bIns="0" anchor="b" anchorCtr="0">
                      <a:noAutofit/>
                    </wps:bodyPr>
                  </wps:wsp>
                </a:graphicData>
              </a:graphic>
            </wp:anchor>
          </w:drawing>
        </mc:Choice>
        <mc:Fallback>
          <w:pict>
            <v:rect w14:anchorId="18A6AAD1" id="Rectangle 3" o:spid="_x0000_s1027" style="position:absolute;margin-left:366pt;margin-top:616pt;width:148.15pt;height:80.3pt;z-index:25166131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" filled="f" stroked="f">
              <v:textbox inset="0,0,0,0">
                <w:txbxContent>
                  <w:p w14:paraId="38F2C051" w14:textId="77777777" w:rsidR="00346400" w:rsidRDefault="00AD3CE5">
                    <w:pPr>
                      <w:spacing w:line="200" w:lineRule="auto"/>
                      <w:textDirection w:val="btLr"/>
                    </w:pPr>
                    <w:r>
                      <w:rPr>
                        <w:color w:val="000000"/>
                        <w:sz w:val="15"/>
                      </w:rPr>
                      <w:t>Beautyworld Saudi Arabia</w:t>
                    </w:r>
                  </w:p>
                  <w:p w14:paraId="53C8B492" w14:textId="77777777" w:rsidR="00346400" w:rsidRDefault="00AD3CE5">
                    <w:pPr>
                      <w:spacing w:line="200" w:lineRule="auto"/>
                      <w:textDirection w:val="btLr"/>
                    </w:pPr>
                    <w:r>
                      <w:rPr>
                        <w:color w:val="000000"/>
                        <w:sz w:val="15"/>
                      </w:rPr>
                      <w:t>11-13 February 2024</w:t>
                    </w:r>
                  </w:p>
                  <w:p w14:paraId="55C43A60" w14:textId="77777777" w:rsidR="00346400" w:rsidRDefault="00AD3CE5">
                    <w:pPr>
                      <w:spacing w:line="200" w:lineRule="auto"/>
                      <w:textDirection w:val="btLr"/>
                    </w:pPr>
                    <w:r>
                      <w:rPr>
                        <w:color w:val="000000"/>
                        <w:sz w:val="15"/>
                      </w:rPr>
                      <w:t>Riyadh International Conference and Exhibition Centre</w:t>
                    </w:r>
                  </w:p>
                  <w:p w14:paraId="64005FF2" w14:textId="77777777" w:rsidR="00346400" w:rsidRDefault="00346400">
                    <w:pPr>
                      <w:spacing w:line="200" w:lineRule="auto"/>
                      <w:textDirection w:val="btL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DC74" w14:textId="77777777" w:rsidR="00346400" w:rsidRDefault="00AD3CE5">
    <w:pPr>
      <w:pBdr>
        <w:top w:val="nil"/>
        <w:left w:val="nil"/>
        <w:bottom w:val="nil"/>
        <w:right w:val="nil"/>
        <w:between w:val="nil"/>
      </w:pBdr>
      <w:tabs>
        <w:tab w:val="center" w:pos="4819"/>
        <w:tab w:val="right" w:pos="9071"/>
      </w:tabs>
      <w:spacing w:line="240" w:lineRule="auto"/>
      <w:rPr>
        <w:color w:val="000000"/>
        <w:sz w:val="12"/>
        <w:szCs w:val="12"/>
      </w:rPr>
    </w:pPr>
    <w:r>
      <w:rPr>
        <w:noProof/>
      </w:rPr>
      <mc:AlternateContent>
        <mc:Choice Requires="wps">
          <w:drawing>
            <wp:anchor distT="0" distB="0" distL="114300" distR="114300" simplePos="0" relativeHeight="251662336" behindDoc="0" locked="0" layoutInCell="1" hidden="0" allowOverlap="1" wp14:anchorId="478CA139" wp14:editId="7911D927">
              <wp:simplePos x="0" y="0"/>
              <wp:positionH relativeFrom="column">
                <wp:posOffset>4648200</wp:posOffset>
              </wp:positionH>
              <wp:positionV relativeFrom="paragraph">
                <wp:posOffset>8382000</wp:posOffset>
              </wp:positionV>
              <wp:extent cx="1881505" cy="610235"/>
              <wp:effectExtent l="0" t="0" r="0" b="0"/>
              <wp:wrapNone/>
              <wp:docPr id="2" name="Rectangle 2"/>
              <wp:cNvGraphicFramePr/>
              <a:graphic xmlns:a="http://schemas.openxmlformats.org/drawingml/2006/main">
                <a:graphicData uri="http://schemas.microsoft.com/office/word/2010/wordprocessingShape">
                  <wps:wsp>
                    <wps:cNvSpPr/>
                    <wps:spPr>
                      <a:xfrm>
                        <a:off x="4410010" y="3479645"/>
                        <a:ext cx="1871980" cy="600710"/>
                      </a:xfrm>
                      <a:prstGeom prst="rect">
                        <a:avLst/>
                      </a:prstGeom>
                      <a:noFill/>
                      <a:ln>
                        <a:noFill/>
                      </a:ln>
                    </wps:spPr>
                    <wps:txbx>
                      <w:txbxContent>
                        <w:p w14:paraId="74FB9868" w14:textId="77777777" w:rsidR="00346400" w:rsidRDefault="00AD3CE5">
                          <w:pPr>
                            <w:spacing w:line="200" w:lineRule="auto"/>
                            <w:textDirection w:val="btLr"/>
                          </w:pPr>
                          <w:r>
                            <w:rPr>
                              <w:color w:val="000000"/>
                              <w:sz w:val="15"/>
                            </w:rPr>
                            <w:t>Messe Frankfurt Middle East</w:t>
                          </w:r>
                        </w:p>
                        <w:p w14:paraId="7312CBE2" w14:textId="77777777" w:rsidR="00346400" w:rsidRDefault="00AD3CE5">
                          <w:pPr>
                            <w:spacing w:line="200" w:lineRule="auto"/>
                            <w:textDirection w:val="btLr"/>
                          </w:pPr>
                          <w:r>
                            <w:rPr>
                              <w:color w:val="000000"/>
                              <w:sz w:val="15"/>
                            </w:rPr>
                            <w:t>Dubai, United Arab Emirates</w:t>
                          </w:r>
                        </w:p>
                      </w:txbxContent>
                    </wps:txbx>
                    <wps:bodyPr spcFirstLastPara="1" wrap="square" lIns="0" tIns="0" rIns="0" bIns="0" anchor="b" anchorCtr="0">
                      <a:noAutofit/>
                    </wps:bodyPr>
                  </wps:wsp>
                </a:graphicData>
              </a:graphic>
            </wp:anchor>
          </w:drawing>
        </mc:Choice>
        <mc:Fallback>
          <w:pict>
            <v:rect w14:anchorId="478CA139" id="Rectangle 2" o:spid="_x0000_s1029" style="position:absolute;margin-left:366pt;margin-top:660pt;width:148.15pt;height:48.05pt;z-index:25166233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" filled="f" stroked="f">
              <v:textbox inset="0,0,0,0">
                <w:txbxContent>
                  <w:p w14:paraId="74FB9868" w14:textId="77777777" w:rsidR="00346400" w:rsidRDefault="00AD3CE5">
                    <w:pPr>
                      <w:spacing w:line="200" w:lineRule="auto"/>
                      <w:textDirection w:val="btLr"/>
                    </w:pPr>
                    <w:r>
                      <w:rPr>
                        <w:color w:val="000000"/>
                        <w:sz w:val="15"/>
                      </w:rPr>
                      <w:t>Messe Frankfurt Middle East</w:t>
                    </w:r>
                  </w:p>
                  <w:p w14:paraId="7312CBE2" w14:textId="77777777" w:rsidR="00346400" w:rsidRDefault="00AD3CE5">
                    <w:pPr>
                      <w:spacing w:line="200" w:lineRule="auto"/>
                      <w:textDirection w:val="btLr"/>
                    </w:pPr>
                    <w:r>
                      <w:rPr>
                        <w:color w:val="000000"/>
                        <w:sz w:val="15"/>
                      </w:rPr>
                      <w:t>Dubai, United Arab Emirates</w:t>
                    </w:r>
                  </w:p>
                </w:txbxContent>
              </v:textbox>
            </v:rect>
          </w:pict>
        </mc:Fallback>
      </mc:AlternateContent>
    </w:r>
    <w:r>
      <w:rPr>
        <w:noProof/>
      </w:rPr>
      <w:drawing>
        <wp:anchor distT="0" distB="0" distL="114300" distR="114300" simplePos="0" relativeHeight="251663360" behindDoc="0" locked="0" layoutInCell="1" hidden="0" allowOverlap="1" wp14:anchorId="3CC49804" wp14:editId="5D08AC31">
          <wp:simplePos x="0" y="0"/>
          <wp:positionH relativeFrom="column">
            <wp:posOffset>4573270</wp:posOffset>
          </wp:positionH>
          <wp:positionV relativeFrom="paragraph">
            <wp:posOffset>760730</wp:posOffset>
          </wp:positionV>
          <wp:extent cx="2199005" cy="719455"/>
          <wp:effectExtent l="0" t="0" r="0" b="0"/>
          <wp:wrapNone/>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199005" cy="71945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8DBAC" w14:textId="77777777" w:rsidR="00757A6C" w:rsidRDefault="00757A6C">
      <w:pPr>
        <w:spacing w:line="240" w:lineRule="auto"/>
      </w:pPr>
      <w:r>
        <w:separator/>
      </w:r>
    </w:p>
  </w:footnote>
  <w:footnote w:type="continuationSeparator" w:id="0">
    <w:p w14:paraId="415050B0" w14:textId="77777777" w:rsidR="00757A6C" w:rsidRDefault="00757A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6022" w14:textId="77777777" w:rsidR="00346400" w:rsidRDefault="00346400">
    <w:pPr>
      <w:spacing w:before="240" w:after="240" w:line="276" w:lineRule="auto"/>
    </w:pPr>
  </w:p>
  <w:p w14:paraId="3E96A289" w14:textId="77777777" w:rsidR="00346400" w:rsidRDefault="00346400">
    <w:pPr>
      <w:pBdr>
        <w:top w:val="nil"/>
        <w:left w:val="nil"/>
        <w:bottom w:val="nil"/>
        <w:right w:val="nil"/>
        <w:between w:val="nil"/>
      </w:pBdr>
      <w:tabs>
        <w:tab w:val="center" w:pos="4819"/>
        <w:tab w:val="right" w:pos="9071"/>
        <w:tab w:val="right" w:pos="9639"/>
      </w:tabs>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9105" w14:textId="77777777" w:rsidR="00346400" w:rsidRDefault="00346400">
    <w:pPr>
      <w:spacing w:line="60" w:lineRule="auto"/>
    </w:pPr>
  </w:p>
  <w:tbl>
    <w:tblPr>
      <w:tblStyle w:val="a0"/>
      <w:tblW w:w="10455" w:type="dxa"/>
      <w:tblBorders>
        <w:top w:val="nil"/>
        <w:left w:val="nil"/>
        <w:bottom w:val="nil"/>
        <w:right w:val="nil"/>
        <w:insideH w:val="nil"/>
        <w:insideV w:val="nil"/>
      </w:tblBorders>
      <w:tblLayout w:type="fixed"/>
      <w:tblLook w:val="0400" w:firstRow="0" w:lastRow="0" w:firstColumn="0" w:lastColumn="0" w:noHBand="0" w:noVBand="1"/>
    </w:tblPr>
    <w:tblGrid>
      <w:gridCol w:w="10455"/>
    </w:tblGrid>
    <w:tr w:rsidR="00346400" w14:paraId="4B3CFCCC" w14:textId="77777777">
      <w:trPr>
        <w:trHeight w:val="1985"/>
      </w:trPr>
      <w:tc>
        <w:tcPr>
          <w:tcW w:w="10455" w:type="dxa"/>
          <w:vAlign w:val="bottom"/>
        </w:tcPr>
        <w:p w14:paraId="01984FE0" w14:textId="77777777" w:rsidR="00346400" w:rsidRDefault="00AD3CE5">
          <w:pPr>
            <w:tabs>
              <w:tab w:val="left" w:pos="4138"/>
            </w:tabs>
            <w:spacing w:line="240" w:lineRule="auto"/>
            <w:jc w:val="right"/>
            <w:rPr>
              <w:b/>
              <w:sz w:val="28"/>
              <w:szCs w:val="28"/>
            </w:rPr>
          </w:pPr>
          <w:r>
            <w:t xml:space="preserve">         </w:t>
          </w:r>
          <w:r>
            <w:rPr>
              <w:noProof/>
            </w:rPr>
            <mc:AlternateContent>
              <mc:Choice Requires="wps">
                <w:drawing>
                  <wp:anchor distT="0" distB="0" distL="0" distR="0" simplePos="0" relativeHeight="251658240" behindDoc="1" locked="0" layoutInCell="1" hidden="0" allowOverlap="1" wp14:anchorId="421B2AB9" wp14:editId="2742DF8A">
                    <wp:simplePos x="0" y="0"/>
                    <wp:positionH relativeFrom="column">
                      <wp:posOffset>4660900</wp:posOffset>
                    </wp:positionH>
                    <wp:positionV relativeFrom="paragraph">
                      <wp:posOffset>736600</wp:posOffset>
                    </wp:positionV>
                    <wp:extent cx="2110105" cy="549910"/>
                    <wp:effectExtent l="0" t="0" r="0" b="0"/>
                    <wp:wrapNone/>
                    <wp:docPr id="4" name="Rectangle 4"/>
                    <wp:cNvGraphicFramePr/>
                    <a:graphic xmlns:a="http://schemas.openxmlformats.org/drawingml/2006/main">
                      <a:graphicData uri="http://schemas.microsoft.com/office/word/2010/wordprocessingShape">
                        <wps:wsp>
                          <wps:cNvSpPr/>
                          <wps:spPr>
                            <a:xfrm>
                              <a:off x="4295710" y="3509808"/>
                              <a:ext cx="2100580" cy="540385"/>
                            </a:xfrm>
                            <a:prstGeom prst="rect">
                              <a:avLst/>
                            </a:prstGeom>
                            <a:noFill/>
                            <a:ln>
                              <a:noFill/>
                            </a:ln>
                          </wps:spPr>
                          <wps:txbx>
                            <w:txbxContent>
                              <w:p w14:paraId="30C2AC5E" w14:textId="77777777" w:rsidR="00346400" w:rsidRDefault="00AD3CE5">
                                <w:pPr>
                                  <w:spacing w:line="279" w:lineRule="auto"/>
                                  <w:textDirection w:val="btLr"/>
                                </w:pPr>
                                <w:r>
                                  <w:rPr>
                                    <w:color w:val="000000"/>
                                  </w:rPr>
                                  <w:t>-------------------------------------------------------------</w:t>
                                </w:r>
                              </w:p>
                            </w:txbxContent>
                          </wps:txbx>
                          <wps:bodyPr spcFirstLastPara="1" wrap="square" lIns="0" tIns="0" rIns="0" bIns="0" anchor="t" anchorCtr="0">
                            <a:noAutofit/>
                          </wps:bodyPr>
                        </wps:wsp>
                      </a:graphicData>
                    </a:graphic>
                  </wp:anchor>
                </w:drawing>
              </mc:Choice>
              <mc:Fallback>
                <w:pict>
                  <v:rect w14:anchorId="421B2AB9" id="Rectangle 4" o:spid="_x0000_s1028" style="position:absolute;left:0;text-align:left;margin-left:367pt;margin-top:58pt;width:166.15pt;height:43.3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" filled="f" stroked="f">
                    <v:textbox inset="0,0,0,0">
                      <w:txbxContent>
                        <w:p w14:paraId="30C2AC5E" w14:textId="77777777" w:rsidR="00346400" w:rsidRDefault="00AD3CE5">
                          <w:pPr>
                            <w:spacing w:line="279" w:lineRule="auto"/>
                            <w:textDirection w:val="btLr"/>
                          </w:pPr>
                          <w:r>
                            <w:rPr>
                              <w:color w:val="000000"/>
                            </w:rPr>
                            <w:t>-------------------------------------------------------------</w:t>
                          </w:r>
                        </w:p>
                      </w:txbxContent>
                    </v:textbox>
                  </v:rect>
                </w:pict>
              </mc:Fallback>
            </mc:AlternateContent>
          </w:r>
          <w:r>
            <w:rPr>
              <w:noProof/>
            </w:rPr>
            <w:drawing>
              <wp:anchor distT="0" distB="0" distL="114300" distR="114300" simplePos="0" relativeHeight="251659264" behindDoc="0" locked="0" layoutInCell="1" hidden="0" allowOverlap="1" wp14:anchorId="4B866CED" wp14:editId="7F0D97FC">
                <wp:simplePos x="0" y="0"/>
                <wp:positionH relativeFrom="column">
                  <wp:posOffset>4497705</wp:posOffset>
                </wp:positionH>
                <wp:positionV relativeFrom="paragraph">
                  <wp:posOffset>249554</wp:posOffset>
                </wp:positionV>
                <wp:extent cx="1628140" cy="876300"/>
                <wp:effectExtent l="0" t="0" r="0" b="0"/>
                <wp:wrapSquare wrapText="bothSides" distT="0" distB="0" distL="114300" distR="114300"/>
                <wp:docPr id="6" name="image1.jpg" descr="C:\Users\schleibb\AppData\Local\Microsoft\Windows\Temporary Internet Files\Content.Word\beautyworld-KSA-licensed-by_RGB.JPG"/>
                <wp:cNvGraphicFramePr/>
                <a:graphic xmlns:a="http://schemas.openxmlformats.org/drawingml/2006/main">
                  <a:graphicData uri="http://schemas.openxmlformats.org/drawingml/2006/picture">
                    <pic:pic xmlns:pic="http://schemas.openxmlformats.org/drawingml/2006/picture">
                      <pic:nvPicPr>
                        <pic:cNvPr id="0" name="image1.jpg" descr="C:\Users\schleibb\AppData\Local\Microsoft\Windows\Temporary Internet Files\Content.Word\beautyworld-KSA-licensed-by_RGB.JPG"/>
                        <pic:cNvPicPr preferRelativeResize="0"/>
                      </pic:nvPicPr>
                      <pic:blipFill>
                        <a:blip r:embed="rId1"/>
                        <a:srcRect/>
                        <a:stretch>
                          <a:fillRect/>
                        </a:stretch>
                      </pic:blipFill>
                      <pic:spPr>
                        <a:xfrm>
                          <a:off x="0" y="0"/>
                          <a:ext cx="1628140" cy="876300"/>
                        </a:xfrm>
                        <a:prstGeom prst="rect">
                          <a:avLst/>
                        </a:prstGeom>
                        <a:ln/>
                      </pic:spPr>
                    </pic:pic>
                  </a:graphicData>
                </a:graphic>
              </wp:anchor>
            </w:drawing>
          </w:r>
        </w:p>
      </w:tc>
    </w:tr>
  </w:tbl>
  <w:p w14:paraId="7DBAEF54" w14:textId="77777777" w:rsidR="00346400" w:rsidRDefault="00346400">
    <w:pPr>
      <w:spacing w:line="12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05A55"/>
    <w:multiLevelType w:val="multilevel"/>
    <w:tmpl w:val="8A5097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07804DB"/>
    <w:multiLevelType w:val="multilevel"/>
    <w:tmpl w:val="0FD48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73961812">
    <w:abstractNumId w:val="0"/>
  </w:num>
  <w:num w:numId="2" w16cid:durableId="13662488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zian, Zeena (TG UAE)">
    <w15:presenceInfo w15:providerId="AD" w15:userId="S::zeena.bazian@uae.messefrankfurt.com::149809a3-a8a8-4af5-b866-b387b6eee4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400"/>
    <w:rsid w:val="001333F3"/>
    <w:rsid w:val="002147E9"/>
    <w:rsid w:val="00346400"/>
    <w:rsid w:val="0038268B"/>
    <w:rsid w:val="003D71DB"/>
    <w:rsid w:val="00503C49"/>
    <w:rsid w:val="005B7CE7"/>
    <w:rsid w:val="00757A6C"/>
    <w:rsid w:val="007E7D41"/>
    <w:rsid w:val="009224A8"/>
    <w:rsid w:val="00AD3CE5"/>
    <w:rsid w:val="00BA74F9"/>
    <w:rsid w:val="00CE0CAC"/>
    <w:rsid w:val="00D41A8E"/>
    <w:rsid w:val="00EE2B0B"/>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A0932"/>
  <w15:docId w15:val="{3BA3CDE8-6A6D-814E-8859-64BD0724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E" w:eastAsia="en-US" w:bidi="ar-SA"/>
      </w:rPr>
    </w:rPrDefault>
    <w:pPrDefault>
      <w:pPr>
        <w:widowControl w:val="0"/>
        <w:spacing w:line="2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440" w:lineRule="auto"/>
      <w:outlineLvl w:val="0"/>
    </w:pPr>
    <w:rPr>
      <w:sz w:val="36"/>
      <w:szCs w:val="36"/>
    </w:rPr>
  </w:style>
  <w:style w:type="paragraph" w:styleId="Heading2">
    <w:name w:val="heading 2"/>
    <w:basedOn w:val="Normal"/>
    <w:next w:val="Normal"/>
    <w:uiPriority w:val="9"/>
    <w:unhideWhenUsed/>
    <w:qFormat/>
    <w:pPr>
      <w:tabs>
        <w:tab w:val="center" w:pos="4819"/>
        <w:tab w:val="right" w:pos="9071"/>
      </w:tabs>
      <w:outlineLvl w:val="1"/>
    </w:pPr>
    <w:rPr>
      <w:b/>
    </w:rPr>
  </w:style>
  <w:style w:type="paragraph" w:styleId="Heading3">
    <w:name w:val="heading 3"/>
    <w:basedOn w:val="Normal"/>
    <w:next w:val="Normal"/>
    <w:uiPriority w:val="9"/>
    <w:unhideWhenUsed/>
    <w:qFormat/>
    <w:pPr>
      <w:ind w:left="354"/>
      <w:outlineLvl w:val="2"/>
    </w:pPr>
    <w:rPr>
      <w:b/>
      <w:sz w:val="24"/>
      <w:szCs w:val="24"/>
    </w:rPr>
  </w:style>
  <w:style w:type="paragraph" w:styleId="Heading4">
    <w:name w:val="heading 4"/>
    <w:basedOn w:val="Normal"/>
    <w:next w:val="Normal"/>
    <w:uiPriority w:val="9"/>
    <w:semiHidden/>
    <w:unhideWhenUsed/>
    <w:qFormat/>
    <w:pPr>
      <w:ind w:left="354"/>
      <w:outlineLvl w:val="3"/>
    </w:pPr>
    <w:rPr>
      <w:sz w:val="24"/>
      <w:szCs w:val="24"/>
      <w:u w:val="single"/>
    </w:rPr>
  </w:style>
  <w:style w:type="paragraph" w:styleId="Heading5">
    <w:name w:val="heading 5"/>
    <w:basedOn w:val="Normal"/>
    <w:next w:val="Normal"/>
    <w:uiPriority w:val="9"/>
    <w:semiHidden/>
    <w:unhideWhenUsed/>
    <w:qFormat/>
    <w:pPr>
      <w:ind w:left="708"/>
      <w:outlineLvl w:val="4"/>
    </w:pPr>
    <w:rPr>
      <w:b/>
    </w:rPr>
  </w:style>
  <w:style w:type="paragraph" w:styleId="Heading6">
    <w:name w:val="heading 6"/>
    <w:basedOn w:val="Normal"/>
    <w:next w:val="Normal"/>
    <w:uiPriority w:val="9"/>
    <w:semiHidden/>
    <w:unhideWhenUsed/>
    <w:qFormat/>
    <w:pPr>
      <w:ind w:left="708"/>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tabs>
        <w:tab w:val="center" w:pos="4819"/>
        <w:tab w:val="right" w:pos="9071"/>
      </w:tabs>
    </w:pPr>
    <w:rPr>
      <w:b/>
    </w:rPr>
  </w:style>
  <w:style w:type="table" w:customStyle="1" w:styleId="a">
    <w:basedOn w:val="TableNormal"/>
    <w:tblPr>
      <w:tblStyleRowBandSize w:val="1"/>
      <w:tblStyleColBandSize w:val="1"/>
      <w:tblCellMar>
        <w:top w:w="75" w:type="dxa"/>
        <w:left w:w="0" w:type="dxa"/>
        <w:right w:w="70" w:type="dxa"/>
      </w:tblCellMar>
    </w:tblPr>
  </w:style>
  <w:style w:type="table" w:customStyle="1" w:styleId="a0">
    <w:basedOn w:val="TableNormal"/>
    <w:rPr>
      <w:rFonts w:ascii="Times New Roman" w:eastAsia="Times New Roman" w:hAnsi="Times New Roman" w:cs="Times New Roman"/>
    </w:rPr>
    <w:tblPr>
      <w:tblStyleRowBandSize w:val="1"/>
      <w:tblStyleColBandSize w:val="1"/>
    </w:tblPr>
  </w:style>
  <w:style w:type="character" w:styleId="CommentReference">
    <w:name w:val="annotation reference"/>
    <w:basedOn w:val="DefaultParagraphFont"/>
    <w:uiPriority w:val="99"/>
    <w:semiHidden/>
    <w:unhideWhenUsed/>
    <w:rsid w:val="007E7D41"/>
    <w:rPr>
      <w:sz w:val="16"/>
      <w:szCs w:val="16"/>
    </w:rPr>
  </w:style>
  <w:style w:type="paragraph" w:styleId="CommentText">
    <w:name w:val="annotation text"/>
    <w:basedOn w:val="Normal"/>
    <w:link w:val="CommentTextChar"/>
    <w:uiPriority w:val="99"/>
    <w:unhideWhenUsed/>
    <w:rsid w:val="007E7D41"/>
    <w:pPr>
      <w:spacing w:line="240" w:lineRule="auto"/>
    </w:pPr>
    <w:rPr>
      <w:sz w:val="20"/>
      <w:szCs w:val="20"/>
    </w:rPr>
  </w:style>
  <w:style w:type="character" w:customStyle="1" w:styleId="CommentTextChar">
    <w:name w:val="Comment Text Char"/>
    <w:basedOn w:val="DefaultParagraphFont"/>
    <w:link w:val="CommentText"/>
    <w:uiPriority w:val="99"/>
    <w:rsid w:val="007E7D41"/>
    <w:rPr>
      <w:sz w:val="20"/>
      <w:szCs w:val="20"/>
    </w:rPr>
  </w:style>
  <w:style w:type="paragraph" w:styleId="CommentSubject">
    <w:name w:val="annotation subject"/>
    <w:basedOn w:val="CommentText"/>
    <w:next w:val="CommentText"/>
    <w:link w:val="CommentSubjectChar"/>
    <w:uiPriority w:val="99"/>
    <w:semiHidden/>
    <w:unhideWhenUsed/>
    <w:rsid w:val="007E7D41"/>
    <w:rPr>
      <w:b/>
      <w:bCs/>
    </w:rPr>
  </w:style>
  <w:style w:type="character" w:customStyle="1" w:styleId="CommentSubjectChar">
    <w:name w:val="Comment Subject Char"/>
    <w:basedOn w:val="CommentTextChar"/>
    <w:link w:val="CommentSubject"/>
    <w:uiPriority w:val="99"/>
    <w:semiHidden/>
    <w:rsid w:val="007E7D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81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1starabia.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s://1starabia.com/" TargetMode="External"/><Relationship Id="rId23" Type="http://schemas.openxmlformats.org/officeDocument/2006/relationships/theme" Target="theme/theme1.xml"/><Relationship Id="rId10" Type="http://schemas.openxmlformats.org/officeDocument/2006/relationships/hyperlink" Target="http://www.beautyworldksa.com"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0F4FC2A9F68742A5FA2891D55032E2" ma:contentTypeVersion="11" ma:contentTypeDescription="Ein neues Dokument erstellen." ma:contentTypeScope="" ma:versionID="595bfbef6585128fd1b5f1dbac6fe47e">
  <xsd:schema xmlns:xsd="http://www.w3.org/2001/XMLSchema" xmlns:xs="http://www.w3.org/2001/XMLSchema" xmlns:p="http://schemas.microsoft.com/office/2006/metadata/properties" xmlns:ns3="9c8f39c5-a88a-41c8-bed6-57d295c2d25b" targetNamespace="http://schemas.microsoft.com/office/2006/metadata/properties" ma:root="true" ma:fieldsID="556d97f76f6cf854a10b5f61a79952b7" ns3:_="">
    <xsd:import namespace="9c8f39c5-a88a-41c8-bed6-57d295c2d25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39c5-a88a-41c8-bed6-57d295c2d25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c8f39c5-a88a-41c8-bed6-57d295c2d25b" xsi:nil="true"/>
  </documentManagement>
</p:properties>
</file>

<file path=customXml/itemProps1.xml><?xml version="1.0" encoding="utf-8"?>
<ds:datastoreItem xmlns:ds="http://schemas.openxmlformats.org/officeDocument/2006/customXml" ds:itemID="{DCDF8DA6-935A-4998-B183-976BA5D9B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39c5-a88a-41c8-bed6-57d295c2d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CD8F8-4FAD-4C1B-983D-0A9D9071AB2F}">
  <ds:schemaRefs>
    <ds:schemaRef ds:uri="http://schemas.microsoft.com/sharepoint/v3/contenttype/forms"/>
  </ds:schemaRefs>
</ds:datastoreItem>
</file>

<file path=customXml/itemProps3.xml><?xml version="1.0" encoding="utf-8"?>
<ds:datastoreItem xmlns:ds="http://schemas.openxmlformats.org/officeDocument/2006/customXml" ds:itemID="{55046745-7D8D-4E51-98E9-C22F7EDDFDBC}">
  <ds:schemaRefs>
    <ds:schemaRef ds:uri="http://schemas.microsoft.com/office/2006/metadata/properties"/>
    <ds:schemaRef ds:uri="http://purl.org/dc/elements/1.1/"/>
    <ds:schemaRef ds:uri="http://www.w3.org/XML/1998/namespace"/>
    <ds:schemaRef ds:uri="http://schemas.microsoft.com/office/2006/documentManagement/types"/>
    <ds:schemaRef ds:uri="9c8f39c5-a88a-41c8-bed6-57d295c2d25b"/>
    <ds:schemaRef ds:uri="http://purl.org/dc/dcmitype/"/>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Bazian, Zeena (TG UAE)</dc:creator>
  <cp:lastModifiedBy>Bazian, Zeena (TG UAE)</cp:lastModifiedBy>
  <cp:revision>2</cp:revision>
  <dcterms:created xsi:type="dcterms:W3CDTF">2025-04-15T07:11:00Z</dcterms:created>
  <dcterms:modified xsi:type="dcterms:W3CDTF">2025-04-15T07:11:00Z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sselogo1">
    <vt:lpwstr>J:\\Office_2013\\Logo\\Unternehmensmarke\\presse.tif</vt:lpwstr>
  </property>
  <property fmtid="{D5CDD505-2E9C-101B-9397-08002B2CF9AE}" pid="3" name="V_Messevorwahl">
    <vt:lpwstr>+49 69 75 75-</vt:lpwstr>
  </property>
  <property fmtid="{D5CDD505-2E9C-101B-9397-08002B2CF9AE}" pid="4" name="V_MeinName">
    <vt:lpwstr>Gerrit Schade</vt:lpwstr>
  </property>
  <property fmtid="{D5CDD505-2E9C-101B-9397-08002B2CF9AE}" pid="5" name="V_MeinTel">
    <vt:lpwstr>51 53</vt:lpwstr>
  </property>
  <property fmtid="{D5CDD505-2E9C-101B-9397-08002B2CF9AE}" pid="6" name="V_MeinFax">
    <vt:lpwstr>9 51 53</vt:lpwstr>
  </property>
  <property fmtid="{D5CDD505-2E9C-101B-9397-08002B2CF9AE}" pid="7" name="V_MeinEMail">
    <vt:lpwstr>gerrit.schade</vt:lpwstr>
  </property>
  <property fmtid="{D5CDD505-2E9C-101B-9397-08002B2CF9AE}" pid="8" name="V_MesseMailDomain">
    <vt:lpwstr>@messefrankfurt.com</vt:lpwstr>
  </property>
  <property fmtid="{D5CDD505-2E9C-101B-9397-08002B2CF9AE}" pid="9" name="V_Messeinternet">
    <vt:lpwstr>www.messefrankfurt.com</vt:lpwstr>
  </property>
  <property fmtid="{D5CDD505-2E9C-101B-9397-08002B2CF9AE}" pid="10" name="V_Messeinternet2">
    <vt:lpwstr>www.heimtextil.messefrankfurt.com</vt:lpwstr>
  </property>
  <property fmtid="{D5CDD505-2E9C-101B-9397-08002B2CF9AE}" pid="11" name="V_Thema1">
    <vt:lpwstr> </vt:lpwstr>
  </property>
  <property fmtid="{D5CDD505-2E9C-101B-9397-08002B2CF9AE}" pid="12" name="V_Thema2">
    <vt:lpwstr>Heimtextil</vt:lpwstr>
  </property>
  <property fmtid="{D5CDD505-2E9C-101B-9397-08002B2CF9AE}" pid="13" name="V_datum">
    <vt:lpwstr> </vt:lpwstr>
  </property>
  <property fmtid="{D5CDD505-2E9C-101B-9397-08002B2CF9AE}" pid="14" name="V_Thema3">
    <vt:lpwstr>Internationale Fachmesse für Wohn- und Objekttextilien</vt:lpwstr>
  </property>
  <property fmtid="{D5CDD505-2E9C-101B-9397-08002B2CF9AE}" pid="15" name="V_Thema4">
    <vt:lpwstr> </vt:lpwstr>
  </property>
  <property fmtid="{D5CDD505-2E9C-101B-9397-08002B2CF9AE}" pid="16" name="V_head1">
    <vt:lpwstr> </vt:lpwstr>
  </property>
  <property fmtid="{D5CDD505-2E9C-101B-9397-08002B2CF9AE}" pid="17" name="V_head2">
    <vt:lpwstr> </vt:lpwstr>
  </property>
  <property fmtid="{D5CDD505-2E9C-101B-9397-08002B2CF9AE}" pid="18" name="V_head3">
    <vt:lpwstr> </vt:lpwstr>
  </property>
  <property fmtid="{D5CDD505-2E9C-101B-9397-08002B2CF9AE}" pid="19" name="messelogo1">
    <vt:lpwstr>J:\\Office_2013\\Logo\\PI\\heimtextil_RGB_pi-stnd.wmf</vt:lpwstr>
  </property>
  <property fmtid="{D5CDD505-2E9C-101B-9397-08002B2CF9AE}" pid="20" name="V_kontakt">
    <vt:lpwstr> </vt:lpwstr>
  </property>
  <property fmtid="{D5CDD505-2E9C-101B-9397-08002B2CF9AE}" pid="21" name="messelogo2neu">
    <vt:lpwstr>J:\\Office_2013\\Logo\\Unternehmensmarke\\MF_Black_036.wmf</vt:lpwstr>
  </property>
  <property fmtid="{D5CDD505-2E9C-101B-9397-08002B2CF9AE}" pid="22" name="V_Anzzeichen">
    <vt:lpwstr>5884</vt:lpwstr>
  </property>
  <property fmtid="{D5CDD505-2E9C-101B-9397-08002B2CF9AE}" pid="23" name="ContentTypeId">
    <vt:lpwstr>0x010100D30F4FC2A9F68742A5FA2891D55032E2</vt:lpwstr>
  </property>
</Properties>
</file>